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FC3" w:rsidRDefault="009F109C" w:rsidP="0094264B">
      <w:pPr>
        <w:spacing w:after="0" w:line="240" w:lineRule="auto"/>
        <w:rPr>
          <w:rFonts w:ascii="Sylfaen" w:eastAsia="Times New Roman" w:hAnsi="Sylfaen" w:cs="Times New Roman"/>
          <w:b/>
          <w:color w:val="222222"/>
          <w:sz w:val="24"/>
          <w:szCs w:val="24"/>
          <w:shd w:val="clear" w:color="auto" w:fill="FFFFFF"/>
          <w:lang w:eastAsia="ka-GE"/>
        </w:rPr>
      </w:pPr>
      <w:r>
        <w:rPr>
          <w:rFonts w:ascii="Sylfaen" w:eastAsia="Times New Roman" w:hAnsi="Sylfaen" w:cs="Times New Roman"/>
          <w:b/>
          <w:color w:val="222222"/>
          <w:sz w:val="24"/>
          <w:szCs w:val="24"/>
          <w:shd w:val="clear" w:color="auto" w:fill="FFFFFF"/>
          <w:lang w:eastAsia="ka-GE"/>
        </w:rPr>
        <w:t xml:space="preserve"> </w:t>
      </w:r>
      <w:r w:rsidR="00A81FC3">
        <w:rPr>
          <w:rFonts w:ascii="Sylfaen" w:eastAsia="Times New Roman" w:hAnsi="Sylfaen" w:cs="Times New Roman"/>
          <w:b/>
          <w:color w:val="222222"/>
          <w:sz w:val="24"/>
          <w:szCs w:val="24"/>
          <w:shd w:val="clear" w:color="auto" w:fill="FFFFFF"/>
          <w:lang w:eastAsia="ka-GE"/>
        </w:rPr>
        <w:t xml:space="preserve">Session: </w:t>
      </w:r>
      <w:r w:rsidR="0094264B">
        <w:rPr>
          <w:rFonts w:ascii="Sylfaen" w:eastAsia="Times New Roman" w:hAnsi="Sylfaen" w:cs="Times New Roman"/>
          <w:b/>
          <w:color w:val="222222"/>
          <w:sz w:val="24"/>
          <w:szCs w:val="24"/>
          <w:shd w:val="clear" w:color="auto" w:fill="FFFFFF"/>
          <w:lang w:eastAsia="ka-GE"/>
        </w:rPr>
        <w:t>Science, Global Health, and Emergency Preparedness Cooperation (</w:t>
      </w:r>
      <w:r w:rsidR="00A81FC3">
        <w:rPr>
          <w:rFonts w:ascii="Sylfaen" w:eastAsia="Times New Roman" w:hAnsi="Sylfaen" w:cs="Times New Roman"/>
          <w:b/>
          <w:color w:val="222222"/>
          <w:sz w:val="24"/>
          <w:szCs w:val="24"/>
          <w:shd w:val="clear" w:color="auto" w:fill="FFFFFF"/>
          <w:lang w:eastAsia="ka-GE"/>
        </w:rPr>
        <w:t>25 minutes)</w:t>
      </w:r>
    </w:p>
    <w:p w:rsidR="0094264B" w:rsidRDefault="00A81FC3" w:rsidP="0094264B">
      <w:pPr>
        <w:spacing w:after="0" w:line="240" w:lineRule="auto"/>
        <w:rPr>
          <w:rFonts w:ascii="Sylfaen" w:eastAsia="Times New Roman" w:hAnsi="Sylfaen" w:cs="Times New Roman"/>
          <w:b/>
          <w:color w:val="222222"/>
          <w:sz w:val="24"/>
          <w:szCs w:val="24"/>
          <w:shd w:val="clear" w:color="auto" w:fill="FFFFFF"/>
          <w:lang w:eastAsia="ka-GE"/>
        </w:rPr>
      </w:pPr>
      <w:r>
        <w:rPr>
          <w:rFonts w:ascii="Sylfaen" w:eastAsia="Times New Roman" w:hAnsi="Sylfaen" w:cs="Times New Roman"/>
          <w:b/>
          <w:color w:val="222222"/>
          <w:sz w:val="24"/>
          <w:szCs w:val="24"/>
          <w:shd w:val="clear" w:color="auto" w:fill="FFFFFF"/>
          <w:lang w:eastAsia="ka-GE"/>
        </w:rPr>
        <w:t>(</w:t>
      </w:r>
      <w:r w:rsidR="0094264B">
        <w:rPr>
          <w:rFonts w:ascii="Sylfaen" w:eastAsia="Times New Roman" w:hAnsi="Sylfaen" w:cs="Times New Roman"/>
          <w:b/>
          <w:color w:val="222222"/>
          <w:sz w:val="24"/>
          <w:szCs w:val="24"/>
          <w:shd w:val="clear" w:color="auto" w:fill="FFFFFF"/>
          <w:lang w:eastAsia="ka-GE"/>
        </w:rPr>
        <w:t>12-15 minutes</w:t>
      </w:r>
      <w:r>
        <w:rPr>
          <w:rFonts w:ascii="Sylfaen" w:eastAsia="Times New Roman" w:hAnsi="Sylfaen" w:cs="Times New Roman"/>
          <w:b/>
          <w:color w:val="222222"/>
          <w:sz w:val="24"/>
          <w:szCs w:val="24"/>
          <w:shd w:val="clear" w:color="auto" w:fill="FFFFFF"/>
          <w:lang w:eastAsia="ka-GE"/>
        </w:rPr>
        <w:t xml:space="preserve"> – Georgia Lead</w:t>
      </w:r>
      <w:r w:rsidR="0094264B">
        <w:rPr>
          <w:rFonts w:ascii="Sylfaen" w:eastAsia="Times New Roman" w:hAnsi="Sylfaen" w:cs="Times New Roman"/>
          <w:b/>
          <w:color w:val="222222"/>
          <w:sz w:val="24"/>
          <w:szCs w:val="24"/>
          <w:shd w:val="clear" w:color="auto" w:fill="FFFFFF"/>
          <w:lang w:eastAsia="ka-GE"/>
        </w:rPr>
        <w:t>)</w:t>
      </w:r>
    </w:p>
    <w:p w:rsidR="0094264B" w:rsidRDefault="0094264B" w:rsidP="0094264B">
      <w:pPr>
        <w:spacing w:after="0" w:line="240" w:lineRule="auto"/>
        <w:rPr>
          <w:rFonts w:ascii="Sylfaen" w:eastAsia="Times New Roman" w:hAnsi="Sylfaen" w:cs="Times New Roman"/>
          <w:b/>
          <w:color w:val="222222"/>
          <w:sz w:val="24"/>
          <w:szCs w:val="24"/>
          <w:shd w:val="clear" w:color="auto" w:fill="FFFFFF"/>
          <w:lang w:eastAsia="ka-GE"/>
        </w:rPr>
      </w:pPr>
    </w:p>
    <w:p w:rsidR="0094264B" w:rsidRPr="0094264B" w:rsidRDefault="0094264B" w:rsidP="0094264B">
      <w:pPr>
        <w:spacing w:after="0" w:line="240" w:lineRule="auto"/>
        <w:rPr>
          <w:rFonts w:ascii="Sylfaen" w:eastAsia="Times New Roman" w:hAnsi="Sylfaen" w:cs="Times New Roman"/>
          <w:color w:val="222222"/>
          <w:sz w:val="24"/>
          <w:szCs w:val="24"/>
          <w:shd w:val="clear" w:color="auto" w:fill="FFFFFF"/>
          <w:lang w:eastAsia="ka-GE"/>
        </w:rPr>
      </w:pPr>
      <w:r w:rsidRPr="0094264B">
        <w:rPr>
          <w:rFonts w:ascii="Sylfaen" w:eastAsia="Times New Roman" w:hAnsi="Sylfaen" w:cs="Times New Roman"/>
          <w:color w:val="222222"/>
          <w:sz w:val="24"/>
          <w:szCs w:val="24"/>
          <w:shd w:val="clear" w:color="auto" w:fill="FFFFFF"/>
          <w:lang w:eastAsia="ka-GE"/>
        </w:rPr>
        <w:t xml:space="preserve">Your Excellency, </w:t>
      </w:r>
    </w:p>
    <w:p w:rsidR="0094264B" w:rsidRPr="0094264B" w:rsidRDefault="0094264B" w:rsidP="0094264B">
      <w:pPr>
        <w:spacing w:after="0" w:line="240" w:lineRule="auto"/>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Esteemed partners, colleagues…</w:t>
      </w:r>
    </w:p>
    <w:p w:rsidR="00EF5CA7" w:rsidRPr="0094264B" w:rsidRDefault="00EF5CA7" w:rsidP="0094264B">
      <w:pPr>
        <w:spacing w:after="0" w:line="240" w:lineRule="auto"/>
        <w:rPr>
          <w:rFonts w:ascii="Sylfaen" w:eastAsia="Times New Roman" w:hAnsi="Sylfaen" w:cs="Times New Roman"/>
          <w:color w:val="222222"/>
          <w:sz w:val="24"/>
          <w:szCs w:val="24"/>
          <w:shd w:val="clear" w:color="auto" w:fill="FFFFFF"/>
          <w:lang w:val="ka-GE" w:eastAsia="ka-GE"/>
        </w:rPr>
      </w:pPr>
    </w:p>
    <w:p w:rsidR="00D655B1" w:rsidRPr="00103B07" w:rsidRDefault="0094264B" w:rsidP="00103B07">
      <w:pPr>
        <w:pStyle w:val="ListParagraph"/>
        <w:numPr>
          <w:ilvl w:val="0"/>
          <w:numId w:val="1"/>
        </w:numPr>
        <w:spacing w:after="0"/>
        <w:jc w:val="both"/>
        <w:rPr>
          <w:rFonts w:ascii="Sylfaen" w:hAnsi="Sylfaen" w:cs="Arial"/>
          <w:bCs/>
          <w:sz w:val="24"/>
          <w:szCs w:val="24"/>
        </w:rPr>
      </w:pPr>
      <w:r w:rsidRPr="00103B07">
        <w:rPr>
          <w:rFonts w:ascii="Sylfaen" w:eastAsia="Times New Roman" w:hAnsi="Sylfaen" w:cs="Times New Roman"/>
          <w:color w:val="222222"/>
          <w:sz w:val="24"/>
          <w:szCs w:val="24"/>
          <w:shd w:val="clear" w:color="auto" w:fill="FFFFFF"/>
          <w:lang w:val="ka-GE" w:eastAsia="ka-GE"/>
        </w:rPr>
        <w:t xml:space="preserve">On behalf of the Ministry of Internal Displaced Persons from the Occupied Territories, Labour, Health and Social Affairs I am honored to </w:t>
      </w:r>
      <w:r w:rsidR="00A81FC3" w:rsidRPr="00103B07">
        <w:rPr>
          <w:rFonts w:ascii="Sylfaen" w:eastAsia="Times New Roman" w:hAnsi="Sylfaen" w:cs="Times New Roman"/>
          <w:color w:val="222222"/>
          <w:sz w:val="24"/>
          <w:szCs w:val="24"/>
          <w:shd w:val="clear" w:color="auto" w:fill="FFFFFF"/>
          <w:lang w:eastAsia="ka-GE"/>
        </w:rPr>
        <w:t xml:space="preserve">greet you all on this important meeting and take an opportunity to express gratitude to the Government of the United States for a long-term collaboration in terms of </w:t>
      </w:r>
      <w:r w:rsidR="00443CF5" w:rsidRPr="00103B07">
        <w:rPr>
          <w:rFonts w:ascii="Sylfaen" w:eastAsia="Times New Roman" w:hAnsi="Sylfaen" w:cs="Times New Roman"/>
          <w:color w:val="222222"/>
          <w:sz w:val="24"/>
          <w:szCs w:val="24"/>
          <w:shd w:val="clear" w:color="auto" w:fill="FFFFFF"/>
          <w:lang w:eastAsia="ka-GE"/>
        </w:rPr>
        <w:t xml:space="preserve">tremendous </w:t>
      </w:r>
      <w:r w:rsidR="00A81FC3" w:rsidRPr="00103B07">
        <w:rPr>
          <w:rFonts w:ascii="Sylfaen" w:eastAsia="Times New Roman" w:hAnsi="Sylfaen" w:cs="Times New Roman"/>
          <w:color w:val="222222"/>
          <w:sz w:val="24"/>
          <w:szCs w:val="24"/>
          <w:shd w:val="clear" w:color="auto" w:fill="FFFFFF"/>
          <w:lang w:eastAsia="ka-GE"/>
        </w:rPr>
        <w:t>support</w:t>
      </w:r>
      <w:r w:rsidR="00D655B1" w:rsidRPr="00103B07">
        <w:rPr>
          <w:rFonts w:ascii="Sylfaen" w:eastAsia="Times New Roman" w:hAnsi="Sylfaen" w:cs="Times New Roman"/>
          <w:color w:val="222222"/>
          <w:sz w:val="24"/>
          <w:szCs w:val="24"/>
          <w:shd w:val="clear" w:color="auto" w:fill="FFFFFF"/>
          <w:lang w:eastAsia="ka-GE"/>
        </w:rPr>
        <w:t xml:space="preserve"> and promoti</w:t>
      </w:r>
      <w:r w:rsidR="00443CF5" w:rsidRPr="00103B07">
        <w:rPr>
          <w:rFonts w:ascii="Sylfaen" w:eastAsia="Times New Roman" w:hAnsi="Sylfaen" w:cs="Times New Roman"/>
          <w:color w:val="222222"/>
          <w:sz w:val="24"/>
          <w:szCs w:val="24"/>
          <w:shd w:val="clear" w:color="auto" w:fill="FFFFFF"/>
          <w:lang w:eastAsia="ka-GE"/>
        </w:rPr>
        <w:t>on of</w:t>
      </w:r>
      <w:r w:rsidR="00A81FC3" w:rsidRPr="00103B07">
        <w:rPr>
          <w:rFonts w:ascii="Sylfaen" w:eastAsia="Times New Roman" w:hAnsi="Sylfaen" w:cs="Times New Roman"/>
          <w:color w:val="222222"/>
          <w:sz w:val="24"/>
          <w:szCs w:val="24"/>
          <w:shd w:val="clear" w:color="auto" w:fill="FFFFFF"/>
          <w:lang w:eastAsia="ka-GE"/>
        </w:rPr>
        <w:t xml:space="preserve"> the healthcare system of Georgia </w:t>
      </w:r>
      <w:r w:rsidR="00443CF5" w:rsidRPr="00103B07">
        <w:rPr>
          <w:rFonts w:ascii="Sylfaen" w:eastAsia="Times New Roman" w:hAnsi="Sylfaen" w:cs="Times New Roman"/>
          <w:color w:val="222222"/>
          <w:sz w:val="24"/>
          <w:szCs w:val="24"/>
          <w:shd w:val="clear" w:color="auto" w:fill="FFFFFF"/>
          <w:lang w:eastAsia="ka-GE"/>
        </w:rPr>
        <w:t xml:space="preserve">for more than </w:t>
      </w:r>
      <w:r w:rsidR="00D655B1" w:rsidRPr="00103B07">
        <w:rPr>
          <w:rFonts w:ascii="Sylfaen" w:eastAsia="Times New Roman" w:hAnsi="Sylfaen" w:cs="Times New Roman"/>
          <w:color w:val="222222"/>
          <w:sz w:val="24"/>
          <w:szCs w:val="24"/>
          <w:shd w:val="clear" w:color="auto" w:fill="FFFFFF"/>
          <w:lang w:eastAsia="ka-GE"/>
        </w:rPr>
        <w:t xml:space="preserve">25 years that is highly appreciated </w:t>
      </w:r>
      <w:r w:rsidR="00D655B1" w:rsidRPr="00103B07">
        <w:rPr>
          <w:rFonts w:ascii="Sylfaen" w:hAnsi="Sylfaen" w:cs="Arial"/>
          <w:bCs/>
          <w:sz w:val="24"/>
          <w:szCs w:val="24"/>
        </w:rPr>
        <w:t>by Georgian counterparts. As a result of the US-G</w:t>
      </w:r>
      <w:r w:rsidR="00443CF5" w:rsidRPr="00103B07">
        <w:rPr>
          <w:rFonts w:ascii="Sylfaen" w:hAnsi="Sylfaen" w:cs="Arial"/>
          <w:bCs/>
          <w:sz w:val="24"/>
          <w:szCs w:val="24"/>
        </w:rPr>
        <w:t>eorgian collaboration there has</w:t>
      </w:r>
      <w:r w:rsidR="00D655B1" w:rsidRPr="00103B07">
        <w:rPr>
          <w:rFonts w:ascii="Sylfaen" w:hAnsi="Sylfaen" w:cs="Arial"/>
          <w:bCs/>
          <w:sz w:val="24"/>
          <w:szCs w:val="24"/>
        </w:rPr>
        <w:t xml:space="preserve"> been successfully implemented a number of projects becoming the milestones of the development and sustainment of the health care system in the country. </w:t>
      </w:r>
    </w:p>
    <w:p w:rsidR="00EF5CA7" w:rsidRPr="0083655B" w:rsidRDefault="00EF5CA7" w:rsidP="00D655B1">
      <w:pPr>
        <w:spacing w:after="0"/>
        <w:jc w:val="both"/>
        <w:rPr>
          <w:rFonts w:ascii="Sylfaen" w:eastAsia="Times New Roman" w:hAnsi="Sylfaen" w:cs="Times New Roman"/>
          <w:color w:val="222222"/>
          <w:sz w:val="10"/>
          <w:szCs w:val="10"/>
          <w:shd w:val="clear" w:color="auto" w:fill="FFFFFF"/>
          <w:lang w:eastAsia="ka-GE"/>
        </w:rPr>
      </w:pPr>
    </w:p>
    <w:p w:rsidR="00D655B1" w:rsidRDefault="00443CF5" w:rsidP="00103B07">
      <w:pPr>
        <w:pStyle w:val="ListParagraph"/>
        <w:numPr>
          <w:ilvl w:val="0"/>
          <w:numId w:val="1"/>
        </w:numPr>
        <w:spacing w:after="0"/>
        <w:jc w:val="both"/>
        <w:rPr>
          <w:rFonts w:ascii="Sylfaen" w:eastAsia="Times New Roman" w:hAnsi="Sylfaen" w:cs="Times New Roman"/>
          <w:color w:val="222222"/>
          <w:sz w:val="24"/>
          <w:szCs w:val="24"/>
          <w:shd w:val="clear" w:color="auto" w:fill="FFFFFF"/>
          <w:lang w:eastAsia="ka-GE"/>
        </w:rPr>
      </w:pPr>
      <w:r w:rsidRPr="00103B07">
        <w:rPr>
          <w:rFonts w:ascii="Sylfaen" w:eastAsia="Times New Roman" w:hAnsi="Sylfaen" w:cs="Times New Roman"/>
          <w:color w:val="222222"/>
          <w:sz w:val="24"/>
          <w:szCs w:val="24"/>
          <w:shd w:val="clear" w:color="auto" w:fill="FFFFFF"/>
          <w:lang w:eastAsia="ka-GE"/>
        </w:rPr>
        <w:t xml:space="preserve">In compliance with today’s session topics, I would briefly present the successful accomplishments of collaboration in science </w:t>
      </w:r>
      <w:r w:rsidR="007738D9" w:rsidRPr="00103B07">
        <w:rPr>
          <w:rFonts w:ascii="Sylfaen" w:eastAsia="Times New Roman" w:hAnsi="Sylfaen" w:cs="Times New Roman"/>
          <w:color w:val="222222"/>
          <w:sz w:val="24"/>
          <w:szCs w:val="24"/>
          <w:shd w:val="clear" w:color="auto" w:fill="FFFFFF"/>
          <w:lang w:eastAsia="ka-GE"/>
        </w:rPr>
        <w:t>from</w:t>
      </w:r>
      <w:r w:rsidRPr="00103B07">
        <w:rPr>
          <w:rFonts w:ascii="Sylfaen" w:eastAsia="Times New Roman" w:hAnsi="Sylfaen" w:cs="Times New Roman"/>
          <w:color w:val="222222"/>
          <w:sz w:val="24"/>
          <w:szCs w:val="24"/>
          <w:shd w:val="clear" w:color="auto" w:fill="FFFFFF"/>
          <w:lang w:eastAsia="ka-GE"/>
        </w:rPr>
        <w:t xml:space="preserve"> public health and bio-medical research</w:t>
      </w:r>
      <w:r w:rsidR="007738D9" w:rsidRPr="00103B07">
        <w:rPr>
          <w:rFonts w:ascii="Sylfaen" w:eastAsia="Times New Roman" w:hAnsi="Sylfaen" w:cs="Times New Roman"/>
          <w:color w:val="222222"/>
          <w:sz w:val="24"/>
          <w:szCs w:val="24"/>
          <w:shd w:val="clear" w:color="auto" w:fill="FFFFFF"/>
          <w:lang w:eastAsia="ka-GE"/>
        </w:rPr>
        <w:t xml:space="preserve"> development perspectives</w:t>
      </w:r>
      <w:r w:rsidR="00BD34B5" w:rsidRPr="00103B07">
        <w:rPr>
          <w:rFonts w:ascii="Sylfaen" w:eastAsia="Times New Roman" w:hAnsi="Sylfaen" w:cs="Times New Roman"/>
          <w:color w:val="222222"/>
          <w:sz w:val="24"/>
          <w:szCs w:val="24"/>
          <w:shd w:val="clear" w:color="auto" w:fill="FFFFFF"/>
          <w:lang w:eastAsia="ka-GE"/>
        </w:rPr>
        <w:t>, Georgia’s participation in Global Health Security Agenda which is a part of the health system</w:t>
      </w:r>
      <w:r w:rsidR="0083655B">
        <w:rPr>
          <w:rFonts w:ascii="Sylfaen" w:eastAsia="Times New Roman" w:hAnsi="Sylfaen" w:cs="Times New Roman"/>
          <w:color w:val="222222"/>
          <w:sz w:val="24"/>
          <w:szCs w:val="24"/>
          <w:shd w:val="clear" w:color="auto" w:fill="FFFFFF"/>
          <w:lang w:eastAsia="ka-GE"/>
        </w:rPr>
        <w:t xml:space="preserve"> and ready to discuss </w:t>
      </w:r>
      <w:r w:rsidR="00194C51">
        <w:rPr>
          <w:rFonts w:ascii="Sylfaen" w:eastAsia="Times New Roman" w:hAnsi="Sylfaen" w:cs="Times New Roman"/>
          <w:color w:val="222222"/>
          <w:sz w:val="24"/>
          <w:szCs w:val="24"/>
          <w:shd w:val="clear" w:color="auto" w:fill="FFFFFF"/>
          <w:lang w:eastAsia="ka-GE"/>
        </w:rPr>
        <w:t xml:space="preserve">with a pleasure </w:t>
      </w:r>
      <w:r w:rsidR="0083655B">
        <w:rPr>
          <w:rFonts w:ascii="Sylfaen" w:eastAsia="Times New Roman" w:hAnsi="Sylfaen" w:cs="Times New Roman"/>
          <w:color w:val="222222"/>
          <w:sz w:val="24"/>
          <w:szCs w:val="24"/>
          <w:shd w:val="clear" w:color="auto" w:fill="FFFFFF"/>
          <w:lang w:eastAsia="ka-GE"/>
        </w:rPr>
        <w:t>with our US partners.</w:t>
      </w:r>
    </w:p>
    <w:p w:rsidR="00194C51" w:rsidRPr="00194C51" w:rsidRDefault="00194C51" w:rsidP="00194C51">
      <w:pPr>
        <w:pStyle w:val="ListParagraph"/>
        <w:rPr>
          <w:rFonts w:ascii="Sylfaen" w:eastAsia="Times New Roman" w:hAnsi="Sylfaen" w:cs="Times New Roman"/>
          <w:color w:val="222222"/>
          <w:sz w:val="24"/>
          <w:szCs w:val="24"/>
          <w:shd w:val="clear" w:color="auto" w:fill="FFFFFF"/>
          <w:lang w:eastAsia="ka-GE"/>
        </w:rPr>
      </w:pPr>
    </w:p>
    <w:p w:rsidR="00194C51" w:rsidRPr="00194C51" w:rsidRDefault="00194C51" w:rsidP="00194C51">
      <w:pPr>
        <w:pStyle w:val="ListParagraph"/>
        <w:spacing w:after="0"/>
        <w:jc w:val="both"/>
        <w:rPr>
          <w:rFonts w:ascii="Sylfaen" w:eastAsia="Times New Roman" w:hAnsi="Sylfaen" w:cs="Times New Roman"/>
          <w:b/>
          <w:color w:val="222222"/>
          <w:sz w:val="24"/>
          <w:szCs w:val="24"/>
          <w:shd w:val="clear" w:color="auto" w:fill="FFFFFF"/>
          <w:lang w:eastAsia="ka-GE"/>
        </w:rPr>
      </w:pPr>
      <w:r w:rsidRPr="00194C51">
        <w:rPr>
          <w:rFonts w:ascii="Sylfaen" w:eastAsia="Times New Roman" w:hAnsi="Sylfaen" w:cs="Times New Roman"/>
          <w:b/>
          <w:color w:val="222222"/>
          <w:sz w:val="24"/>
          <w:szCs w:val="24"/>
          <w:shd w:val="clear" w:color="auto" w:fill="FFFFFF"/>
          <w:lang w:eastAsia="ka-GE"/>
        </w:rPr>
        <w:t>(Science)</w:t>
      </w:r>
    </w:p>
    <w:p w:rsidR="00EF5CA7" w:rsidRPr="0083655B" w:rsidRDefault="00EF5CA7" w:rsidP="00EF5CA7">
      <w:pPr>
        <w:spacing w:after="0" w:line="240" w:lineRule="auto"/>
        <w:jc w:val="both"/>
        <w:rPr>
          <w:rFonts w:ascii="Sylfaen" w:eastAsia="Times New Roman" w:hAnsi="Sylfaen" w:cs="Times New Roman"/>
          <w:color w:val="222222"/>
          <w:sz w:val="10"/>
          <w:szCs w:val="10"/>
          <w:shd w:val="clear" w:color="auto" w:fill="FFFFFF"/>
          <w:lang w:eastAsia="ka-GE"/>
        </w:rPr>
      </w:pPr>
    </w:p>
    <w:p w:rsidR="00103B07" w:rsidRPr="00194C51" w:rsidRDefault="00BD34B5" w:rsidP="00194C51">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103B07">
        <w:rPr>
          <w:rFonts w:ascii="Sylfaen" w:eastAsia="Times New Roman" w:hAnsi="Sylfaen" w:cs="Times New Roman"/>
          <w:color w:val="222222"/>
          <w:sz w:val="24"/>
          <w:szCs w:val="24"/>
          <w:shd w:val="clear" w:color="auto" w:fill="FFFFFF"/>
          <w:lang w:eastAsia="ka-GE"/>
        </w:rPr>
        <w:t>The collaboration in science has started since t</w:t>
      </w:r>
      <w:r w:rsidR="00EF5CA7" w:rsidRPr="00103B07">
        <w:rPr>
          <w:rFonts w:ascii="Sylfaen" w:eastAsia="Times New Roman" w:hAnsi="Sylfaen" w:cs="Times New Roman"/>
          <w:color w:val="222222"/>
          <w:sz w:val="24"/>
          <w:szCs w:val="24"/>
          <w:shd w:val="clear" w:color="auto" w:fill="FFFFFF"/>
          <w:lang w:eastAsia="ka-GE"/>
        </w:rPr>
        <w:t xml:space="preserve">he mid of 90’s </w:t>
      </w:r>
      <w:r w:rsidRPr="00103B07">
        <w:rPr>
          <w:rFonts w:ascii="Sylfaen" w:eastAsia="Times New Roman" w:hAnsi="Sylfaen" w:cs="Times New Roman"/>
          <w:color w:val="222222"/>
          <w:sz w:val="24"/>
          <w:szCs w:val="24"/>
          <w:shd w:val="clear" w:color="auto" w:fill="FFFFFF"/>
          <w:lang w:eastAsia="ka-GE"/>
        </w:rPr>
        <w:t>of the past century that has become vital for the sustainability of the publi</w:t>
      </w:r>
      <w:r w:rsidR="007738D9" w:rsidRPr="00103B07">
        <w:rPr>
          <w:rFonts w:ascii="Sylfaen" w:eastAsia="Times New Roman" w:hAnsi="Sylfaen" w:cs="Times New Roman"/>
          <w:color w:val="222222"/>
          <w:sz w:val="24"/>
          <w:szCs w:val="24"/>
          <w:shd w:val="clear" w:color="auto" w:fill="FFFFFF"/>
          <w:lang w:eastAsia="ka-GE"/>
        </w:rPr>
        <w:t>c health system as well as contributing to bio-science development in the country. Since then the key collaborators were Fogarty International Center – NIH, CRDF, BTEP, CBR,</w:t>
      </w:r>
      <w:r w:rsidR="00D97BBB">
        <w:rPr>
          <w:rFonts w:ascii="Sylfaen" w:eastAsia="Times New Roman" w:hAnsi="Sylfaen" w:cs="Times New Roman"/>
          <w:color w:val="222222"/>
          <w:sz w:val="24"/>
          <w:szCs w:val="24"/>
          <w:shd w:val="clear" w:color="auto" w:fill="FFFFFF"/>
          <w:lang w:eastAsia="ka-GE"/>
        </w:rPr>
        <w:t xml:space="preserve"> </w:t>
      </w:r>
      <w:r w:rsidR="00F907C4">
        <w:rPr>
          <w:rFonts w:ascii="Sylfaen" w:eastAsia="Times New Roman" w:hAnsi="Sylfaen" w:cs="Times New Roman"/>
          <w:color w:val="222222"/>
          <w:sz w:val="24"/>
          <w:szCs w:val="24"/>
          <w:shd w:val="clear" w:color="auto" w:fill="FFFFFF"/>
          <w:lang w:eastAsia="ka-GE"/>
        </w:rPr>
        <w:t xml:space="preserve">ISTC, STCU, </w:t>
      </w:r>
      <w:r w:rsidR="00D97BBB">
        <w:rPr>
          <w:rFonts w:ascii="Sylfaen" w:eastAsia="Times New Roman" w:hAnsi="Sylfaen" w:cs="Times New Roman"/>
          <w:color w:val="222222"/>
          <w:sz w:val="24"/>
          <w:szCs w:val="24"/>
          <w:shd w:val="clear" w:color="auto" w:fill="FFFFFF"/>
          <w:lang w:eastAsia="ka-GE"/>
        </w:rPr>
        <w:t>DTRA,</w:t>
      </w:r>
      <w:r w:rsidR="00F907C4">
        <w:rPr>
          <w:rFonts w:ascii="Sylfaen" w:eastAsia="Times New Roman" w:hAnsi="Sylfaen" w:cs="Times New Roman"/>
          <w:color w:val="222222"/>
          <w:sz w:val="24"/>
          <w:szCs w:val="24"/>
          <w:shd w:val="clear" w:color="auto" w:fill="FFFFFF"/>
          <w:lang w:eastAsia="ka-GE"/>
        </w:rPr>
        <w:t xml:space="preserve"> </w:t>
      </w:r>
      <w:r w:rsidR="007738D9" w:rsidRPr="00103B07">
        <w:rPr>
          <w:rFonts w:ascii="Sylfaen" w:eastAsia="Times New Roman" w:hAnsi="Sylfaen" w:cs="Times New Roman"/>
          <w:color w:val="222222"/>
          <w:sz w:val="24"/>
          <w:szCs w:val="24"/>
          <w:shd w:val="clear" w:color="auto" w:fill="FFFFFF"/>
          <w:lang w:eastAsia="ka-GE"/>
        </w:rPr>
        <w:t xml:space="preserve">CDC, WRAIR…US prominent universities, such as: University of Florida, University of Maryland, Emory University, </w:t>
      </w:r>
      <w:r w:rsidR="00103B07">
        <w:rPr>
          <w:rFonts w:ascii="Sylfaen" w:eastAsia="Times New Roman" w:hAnsi="Sylfaen" w:cs="Times New Roman"/>
          <w:color w:val="222222"/>
          <w:sz w:val="24"/>
          <w:szCs w:val="24"/>
          <w:shd w:val="clear" w:color="auto" w:fill="FFFFFF"/>
          <w:lang w:eastAsia="ka-GE"/>
        </w:rPr>
        <w:t xml:space="preserve">Johns Hopkins University, North </w:t>
      </w:r>
      <w:r w:rsidR="007738D9" w:rsidRPr="00103B07">
        <w:rPr>
          <w:rFonts w:ascii="Sylfaen" w:eastAsia="Times New Roman" w:hAnsi="Sylfaen" w:cs="Times New Roman"/>
          <w:color w:val="222222"/>
          <w:sz w:val="24"/>
          <w:szCs w:val="24"/>
          <w:shd w:val="clear" w:color="auto" w:fill="FFFFFF"/>
          <w:lang w:eastAsia="ka-GE"/>
        </w:rPr>
        <w:t>Arizona University</w:t>
      </w:r>
      <w:r w:rsidR="00103B07">
        <w:rPr>
          <w:rFonts w:ascii="Sylfaen" w:eastAsia="Times New Roman" w:hAnsi="Sylfaen" w:cs="Times New Roman"/>
          <w:color w:val="222222"/>
          <w:sz w:val="24"/>
          <w:szCs w:val="24"/>
          <w:shd w:val="clear" w:color="auto" w:fill="FFFFFF"/>
          <w:lang w:val="ka-GE" w:eastAsia="ka-GE"/>
        </w:rPr>
        <w:t>.</w:t>
      </w:r>
      <w:r w:rsidR="007738D9" w:rsidRPr="00103B07">
        <w:rPr>
          <w:rFonts w:ascii="Sylfaen" w:eastAsia="Times New Roman" w:hAnsi="Sylfaen" w:cs="Times New Roman"/>
          <w:color w:val="222222"/>
          <w:sz w:val="24"/>
          <w:szCs w:val="24"/>
          <w:shd w:val="clear" w:color="auto" w:fill="FFFFFF"/>
          <w:lang w:eastAsia="ka-GE"/>
        </w:rPr>
        <w:t xml:space="preserve"> </w:t>
      </w:r>
      <w:r w:rsidR="00F907C4">
        <w:rPr>
          <w:rFonts w:ascii="Sylfaen" w:eastAsia="Times New Roman" w:hAnsi="Sylfaen" w:cs="Times New Roman"/>
          <w:color w:val="222222"/>
          <w:sz w:val="24"/>
          <w:szCs w:val="24"/>
          <w:shd w:val="clear" w:color="auto" w:fill="FFFFFF"/>
          <w:lang w:eastAsia="ka-GE"/>
        </w:rPr>
        <w:t>T</w:t>
      </w:r>
      <w:r w:rsidR="007738D9" w:rsidRPr="00103B07">
        <w:rPr>
          <w:rFonts w:ascii="Sylfaen" w:eastAsia="Times New Roman" w:hAnsi="Sylfaen" w:cs="Times New Roman"/>
          <w:color w:val="222222"/>
          <w:sz w:val="24"/>
          <w:szCs w:val="24"/>
          <w:shd w:val="clear" w:color="auto" w:fill="FFFFFF"/>
          <w:lang w:eastAsia="ka-GE"/>
        </w:rPr>
        <w:t xml:space="preserve">hrough this collaboration have provided hundreds of high qualified short-term and long-term trainings and workshops for a dozens of Georgian in the United States. </w:t>
      </w:r>
      <w:r w:rsidR="00EF5CA7" w:rsidRPr="00103B07">
        <w:rPr>
          <w:rFonts w:ascii="Sylfaen" w:eastAsia="Times New Roman" w:hAnsi="Sylfaen" w:cs="Times New Roman"/>
          <w:color w:val="222222"/>
          <w:sz w:val="24"/>
          <w:szCs w:val="24"/>
          <w:shd w:val="clear" w:color="auto" w:fill="FFFFFF"/>
          <w:lang w:eastAsia="ka-GE"/>
        </w:rPr>
        <w:t>Over the decades the collaboration with U.S. organizations was reflected by financial support of the infrastructural, surveillance and research projects at the institutional level. Due to the mandate, the N</w:t>
      </w:r>
      <w:r w:rsidR="00103B07" w:rsidRPr="00103B07">
        <w:rPr>
          <w:rFonts w:ascii="Sylfaen" w:eastAsia="Times New Roman" w:hAnsi="Sylfaen" w:cs="Times New Roman"/>
          <w:color w:val="222222"/>
          <w:sz w:val="24"/>
          <w:szCs w:val="24"/>
          <w:shd w:val="clear" w:color="auto" w:fill="FFFFFF"/>
          <w:lang w:eastAsia="ka-GE"/>
        </w:rPr>
        <w:t>ational Center for Disease Control and Public Health – leading public health institution in the country</w:t>
      </w:r>
      <w:r w:rsidR="00F907C4">
        <w:rPr>
          <w:rFonts w:ascii="Sylfaen" w:eastAsia="Times New Roman" w:hAnsi="Sylfaen" w:cs="Times New Roman"/>
          <w:color w:val="222222"/>
          <w:sz w:val="24"/>
          <w:szCs w:val="24"/>
          <w:shd w:val="clear" w:color="auto" w:fill="FFFFFF"/>
          <w:lang w:eastAsia="ka-GE"/>
        </w:rPr>
        <w:t>, National AIDS and TB Centers</w:t>
      </w:r>
      <w:r w:rsidR="00103B07" w:rsidRPr="00103B07">
        <w:rPr>
          <w:rFonts w:ascii="Sylfaen" w:eastAsia="Times New Roman" w:hAnsi="Sylfaen" w:cs="Times New Roman"/>
          <w:color w:val="222222"/>
          <w:sz w:val="24"/>
          <w:szCs w:val="24"/>
          <w:shd w:val="clear" w:color="auto" w:fill="FFFFFF"/>
          <w:lang w:eastAsia="ka-GE"/>
        </w:rPr>
        <w:t xml:space="preserve"> ha</w:t>
      </w:r>
      <w:r w:rsidR="00F907C4">
        <w:rPr>
          <w:rFonts w:ascii="Sylfaen" w:eastAsia="Times New Roman" w:hAnsi="Sylfaen" w:cs="Times New Roman"/>
          <w:color w:val="222222"/>
          <w:sz w:val="24"/>
          <w:szCs w:val="24"/>
          <w:shd w:val="clear" w:color="auto" w:fill="FFFFFF"/>
          <w:lang w:eastAsia="ka-GE"/>
        </w:rPr>
        <w:t>ve</w:t>
      </w:r>
      <w:r w:rsidR="00103B07" w:rsidRPr="00103B07">
        <w:rPr>
          <w:rFonts w:ascii="Sylfaen" w:eastAsia="Times New Roman" w:hAnsi="Sylfaen" w:cs="Times New Roman"/>
          <w:color w:val="222222"/>
          <w:sz w:val="24"/>
          <w:szCs w:val="24"/>
          <w:shd w:val="clear" w:color="auto" w:fill="FFFFFF"/>
          <w:lang w:eastAsia="ka-GE"/>
        </w:rPr>
        <w:t xml:space="preserve"> become </w:t>
      </w:r>
      <w:r w:rsidR="00123E2B">
        <w:rPr>
          <w:rFonts w:ascii="Sylfaen" w:eastAsia="Times New Roman" w:hAnsi="Sylfaen" w:cs="Times New Roman"/>
          <w:color w:val="222222"/>
          <w:sz w:val="24"/>
          <w:szCs w:val="24"/>
          <w:shd w:val="clear" w:color="auto" w:fill="FFFFFF"/>
          <w:lang w:eastAsia="ka-GE"/>
        </w:rPr>
        <w:t>the</w:t>
      </w:r>
      <w:r w:rsidR="00EF5CA7" w:rsidRPr="00103B07">
        <w:rPr>
          <w:rFonts w:ascii="Sylfaen" w:eastAsia="Times New Roman" w:hAnsi="Sylfaen" w:cs="Times New Roman"/>
          <w:color w:val="222222"/>
          <w:sz w:val="24"/>
          <w:szCs w:val="24"/>
          <w:shd w:val="clear" w:color="auto" w:fill="FFFFFF"/>
          <w:lang w:eastAsia="ka-GE"/>
        </w:rPr>
        <w:t xml:space="preserve"> main implementer of those projects. </w:t>
      </w:r>
      <w:r w:rsidR="00103B07" w:rsidRPr="00194C51">
        <w:rPr>
          <w:rFonts w:ascii="Sylfaen" w:eastAsia="Times New Roman" w:hAnsi="Sylfaen" w:cs="Times New Roman"/>
          <w:color w:val="222222"/>
          <w:sz w:val="24"/>
          <w:szCs w:val="24"/>
          <w:shd w:val="clear" w:color="auto" w:fill="FFFFFF"/>
          <w:lang w:eastAsia="ka-GE"/>
        </w:rPr>
        <w:t xml:space="preserve">On the slides </w:t>
      </w:r>
      <w:r w:rsidR="00FD1BA9" w:rsidRPr="00194C51">
        <w:rPr>
          <w:rFonts w:ascii="Sylfaen" w:eastAsia="Times New Roman" w:hAnsi="Sylfaen" w:cs="Times New Roman"/>
          <w:color w:val="222222"/>
          <w:sz w:val="24"/>
          <w:szCs w:val="24"/>
          <w:shd w:val="clear" w:color="auto" w:fill="FFFFFF"/>
          <w:lang w:eastAsia="ka-GE"/>
        </w:rPr>
        <w:t>there are</w:t>
      </w:r>
      <w:r w:rsidR="00103B07" w:rsidRPr="00194C51">
        <w:rPr>
          <w:rFonts w:ascii="Sylfaen" w:eastAsia="Times New Roman" w:hAnsi="Sylfaen" w:cs="Times New Roman"/>
          <w:color w:val="222222"/>
          <w:sz w:val="24"/>
          <w:szCs w:val="24"/>
          <w:shd w:val="clear" w:color="auto" w:fill="FFFFFF"/>
          <w:lang w:eastAsia="ka-GE"/>
        </w:rPr>
        <w:t xml:space="preserve"> listed the most significant projects under the US financial and technical support. </w:t>
      </w:r>
    </w:p>
    <w:p w:rsidR="00103B07" w:rsidRPr="0083655B" w:rsidRDefault="00103B07" w:rsidP="00EF5CA7">
      <w:pPr>
        <w:spacing w:after="0" w:line="240" w:lineRule="auto"/>
        <w:jc w:val="both"/>
        <w:rPr>
          <w:rFonts w:ascii="Sylfaen" w:eastAsia="Times New Roman" w:hAnsi="Sylfaen" w:cs="Times New Roman"/>
          <w:color w:val="222222"/>
          <w:sz w:val="10"/>
          <w:szCs w:val="10"/>
          <w:shd w:val="clear" w:color="auto" w:fill="FFFFFF"/>
          <w:lang w:eastAsia="ka-GE"/>
        </w:rPr>
      </w:pPr>
    </w:p>
    <w:p w:rsidR="0083655B" w:rsidRDefault="00103B07" w:rsidP="00103B07">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 xml:space="preserve">During </w:t>
      </w:r>
      <w:r w:rsidR="00FD1BA9">
        <w:rPr>
          <w:rFonts w:ascii="Sylfaen" w:eastAsia="Times New Roman" w:hAnsi="Sylfaen" w:cs="Times New Roman"/>
          <w:color w:val="222222"/>
          <w:sz w:val="24"/>
          <w:szCs w:val="24"/>
          <w:shd w:val="clear" w:color="auto" w:fill="FFFFFF"/>
          <w:lang w:eastAsia="ka-GE"/>
        </w:rPr>
        <w:t xml:space="preserve">the </w:t>
      </w:r>
      <w:r w:rsidRPr="00103B07">
        <w:rPr>
          <w:rFonts w:ascii="Sylfaen" w:eastAsia="Times New Roman" w:hAnsi="Sylfaen" w:cs="Times New Roman"/>
          <w:color w:val="222222"/>
          <w:sz w:val="24"/>
          <w:szCs w:val="24"/>
          <w:shd w:val="clear" w:color="auto" w:fill="FFFFFF"/>
          <w:lang w:eastAsia="ka-GE"/>
        </w:rPr>
        <w:t>last 15 years</w:t>
      </w:r>
      <w:r>
        <w:rPr>
          <w:rFonts w:ascii="Sylfaen" w:eastAsia="Times New Roman" w:hAnsi="Sylfaen" w:cs="Times New Roman"/>
          <w:color w:val="222222"/>
          <w:sz w:val="24"/>
          <w:szCs w:val="24"/>
          <w:shd w:val="clear" w:color="auto" w:fill="FFFFFF"/>
          <w:lang w:eastAsia="ka-GE"/>
        </w:rPr>
        <w:t xml:space="preserve"> three main US</w:t>
      </w:r>
      <w:r w:rsidR="00FD1BA9">
        <w:rPr>
          <w:rFonts w:ascii="Sylfaen" w:eastAsia="Times New Roman" w:hAnsi="Sylfaen" w:cs="Times New Roman"/>
          <w:color w:val="222222"/>
          <w:sz w:val="24"/>
          <w:szCs w:val="24"/>
          <w:shd w:val="clear" w:color="auto" w:fill="FFFFFF"/>
          <w:lang w:eastAsia="ka-GE"/>
        </w:rPr>
        <w:t xml:space="preserve"> donor institutions</w:t>
      </w:r>
      <w:r>
        <w:rPr>
          <w:rFonts w:ascii="Sylfaen" w:eastAsia="Times New Roman" w:hAnsi="Sylfaen" w:cs="Times New Roman"/>
          <w:color w:val="222222"/>
          <w:sz w:val="24"/>
          <w:szCs w:val="24"/>
          <w:shd w:val="clear" w:color="auto" w:fill="FFFFFF"/>
          <w:lang w:eastAsia="ka-GE"/>
        </w:rPr>
        <w:t xml:space="preserve"> have been</w:t>
      </w:r>
      <w:r w:rsidR="00FD1BA9">
        <w:rPr>
          <w:rFonts w:ascii="Sylfaen" w:eastAsia="Times New Roman" w:hAnsi="Sylfaen" w:cs="Times New Roman"/>
          <w:color w:val="222222"/>
          <w:sz w:val="24"/>
          <w:szCs w:val="24"/>
          <w:shd w:val="clear" w:color="auto" w:fill="FFFFFF"/>
          <w:lang w:eastAsia="ka-GE"/>
        </w:rPr>
        <w:t xml:space="preserve"> outlined as long-term and continuing partners for Georgia</w:t>
      </w:r>
      <w:r w:rsidR="00194C51">
        <w:rPr>
          <w:rFonts w:ascii="Sylfaen" w:eastAsia="Times New Roman" w:hAnsi="Sylfaen" w:cs="Times New Roman"/>
          <w:color w:val="222222"/>
          <w:sz w:val="24"/>
          <w:szCs w:val="24"/>
          <w:shd w:val="clear" w:color="auto" w:fill="FFFFFF"/>
          <w:lang w:eastAsia="ka-GE"/>
        </w:rPr>
        <w:t>n health system</w:t>
      </w:r>
      <w:r w:rsidR="00FD1BA9">
        <w:rPr>
          <w:rFonts w:ascii="Sylfaen" w:eastAsia="Times New Roman" w:hAnsi="Sylfaen" w:cs="Times New Roman"/>
          <w:color w:val="222222"/>
          <w:sz w:val="24"/>
          <w:szCs w:val="24"/>
          <w:shd w:val="clear" w:color="auto" w:fill="FFFFFF"/>
          <w:lang w:eastAsia="ka-GE"/>
        </w:rPr>
        <w:t xml:space="preserve">: Defense Threat Reduction </w:t>
      </w:r>
      <w:r w:rsidR="00FD1BA9">
        <w:rPr>
          <w:rFonts w:ascii="Sylfaen" w:eastAsia="Times New Roman" w:hAnsi="Sylfaen" w:cs="Times New Roman"/>
          <w:color w:val="222222"/>
          <w:sz w:val="24"/>
          <w:szCs w:val="24"/>
          <w:shd w:val="clear" w:color="auto" w:fill="FFFFFF"/>
          <w:lang w:eastAsia="ka-GE"/>
        </w:rPr>
        <w:lastRenderedPageBreak/>
        <w:t>Agency (DTRA), Centers for Diseas</w:t>
      </w:r>
      <w:r w:rsidR="00194C51">
        <w:rPr>
          <w:rFonts w:ascii="Sylfaen" w:eastAsia="Times New Roman" w:hAnsi="Sylfaen" w:cs="Times New Roman"/>
          <w:color w:val="222222"/>
          <w:sz w:val="24"/>
          <w:szCs w:val="24"/>
          <w:shd w:val="clear" w:color="auto" w:fill="FFFFFF"/>
          <w:lang w:eastAsia="ka-GE"/>
        </w:rPr>
        <w:t xml:space="preserve">e Control and Prevention (CDC) and </w:t>
      </w:r>
      <w:r w:rsidR="00FD1BA9">
        <w:rPr>
          <w:rFonts w:ascii="Sylfaen" w:eastAsia="Times New Roman" w:hAnsi="Sylfaen" w:cs="Times New Roman"/>
          <w:color w:val="222222"/>
          <w:sz w:val="24"/>
          <w:szCs w:val="24"/>
          <w:shd w:val="clear" w:color="auto" w:fill="FFFFFF"/>
          <w:lang w:eastAsia="ka-GE"/>
        </w:rPr>
        <w:t xml:space="preserve">Walter Reed Army Institute for research (WRAIR) which have provided tremendous </w:t>
      </w:r>
      <w:r w:rsidR="0083655B">
        <w:rPr>
          <w:rFonts w:ascii="Sylfaen" w:eastAsia="Times New Roman" w:hAnsi="Sylfaen" w:cs="Times New Roman"/>
          <w:color w:val="222222"/>
          <w:sz w:val="24"/>
          <w:szCs w:val="24"/>
          <w:shd w:val="clear" w:color="auto" w:fill="FFFFFF"/>
          <w:lang w:eastAsia="ka-GE"/>
        </w:rPr>
        <w:t xml:space="preserve">technical and financial support in bio-medical research potential development. </w:t>
      </w:r>
      <w:r>
        <w:rPr>
          <w:rFonts w:ascii="Sylfaen" w:eastAsia="Times New Roman" w:hAnsi="Sylfaen" w:cs="Times New Roman"/>
          <w:color w:val="222222"/>
          <w:sz w:val="24"/>
          <w:szCs w:val="24"/>
          <w:shd w:val="clear" w:color="auto" w:fill="FFFFFF"/>
          <w:lang w:eastAsia="ka-GE"/>
        </w:rPr>
        <w:t xml:space="preserve"> </w:t>
      </w:r>
      <w:r w:rsidRPr="00103B07">
        <w:rPr>
          <w:rFonts w:ascii="Sylfaen" w:eastAsia="Times New Roman" w:hAnsi="Sylfaen" w:cs="Times New Roman"/>
          <w:color w:val="222222"/>
          <w:sz w:val="24"/>
          <w:szCs w:val="24"/>
          <w:shd w:val="clear" w:color="auto" w:fill="FFFFFF"/>
          <w:lang w:eastAsia="ka-GE"/>
        </w:rPr>
        <w:t xml:space="preserve"> </w:t>
      </w:r>
    </w:p>
    <w:p w:rsidR="0083655B" w:rsidRPr="0083655B" w:rsidRDefault="0083655B" w:rsidP="0083655B">
      <w:pPr>
        <w:pStyle w:val="ListParagraph"/>
        <w:rPr>
          <w:rFonts w:ascii="Sylfaen" w:eastAsia="Times New Roman" w:hAnsi="Sylfaen" w:cs="Times New Roman"/>
          <w:color w:val="222222"/>
          <w:sz w:val="10"/>
          <w:szCs w:val="10"/>
          <w:shd w:val="clear" w:color="auto" w:fill="FFFFFF"/>
          <w:lang w:eastAsia="ka-GE"/>
        </w:rPr>
      </w:pPr>
    </w:p>
    <w:p w:rsidR="00103B07" w:rsidRPr="00D97BBB" w:rsidRDefault="0083655B" w:rsidP="0083655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t xml:space="preserve">The crowning achievement of the US-Georgian collaboration is DTRA’s tremendous investment through Nunn-Lugar Cooperative Threat Reduction </w:t>
      </w:r>
      <w:r>
        <w:rPr>
          <w:rFonts w:ascii="Sylfaen" w:eastAsia="Times New Roman" w:hAnsi="Sylfaen" w:cs="Times New Roman"/>
          <w:color w:val="222222"/>
          <w:sz w:val="24"/>
          <w:szCs w:val="24"/>
          <w:shd w:val="clear" w:color="auto" w:fill="FFFFFF"/>
          <w:lang w:eastAsia="ka-GE"/>
        </w:rPr>
        <w:t xml:space="preserve">(CTR) </w:t>
      </w:r>
      <w:r w:rsidRPr="0083655B">
        <w:rPr>
          <w:rFonts w:ascii="Sylfaen" w:eastAsia="Times New Roman" w:hAnsi="Sylfaen" w:cs="Times New Roman"/>
          <w:color w:val="222222"/>
          <w:sz w:val="24"/>
          <w:szCs w:val="24"/>
          <w:shd w:val="clear" w:color="auto" w:fill="FFFFFF"/>
          <w:lang w:eastAsia="ka-GE"/>
        </w:rPr>
        <w:t xml:space="preserve">Program in establishment of Unified Laboratory Surveillance System under the “One Health” concept - represented by 22 human and animal surveillance labs throughout the country under the Ministries of </w:t>
      </w:r>
      <w:proofErr w:type="spellStart"/>
      <w:r w:rsidRPr="0083655B">
        <w:rPr>
          <w:rFonts w:ascii="Sylfaen" w:eastAsia="Times New Roman" w:hAnsi="Sylfaen" w:cs="Times New Roman"/>
          <w:color w:val="222222"/>
          <w:sz w:val="24"/>
          <w:szCs w:val="24"/>
          <w:shd w:val="clear" w:color="auto" w:fill="FFFFFF"/>
          <w:lang w:eastAsia="ka-GE"/>
        </w:rPr>
        <w:t>Labour</w:t>
      </w:r>
      <w:proofErr w:type="spellEnd"/>
      <w:r w:rsidRPr="0083655B">
        <w:rPr>
          <w:rFonts w:ascii="Sylfaen" w:eastAsia="Times New Roman" w:hAnsi="Sylfaen" w:cs="Times New Roman"/>
          <w:color w:val="222222"/>
          <w:sz w:val="24"/>
          <w:szCs w:val="24"/>
          <w:shd w:val="clear" w:color="auto" w:fill="FFFFFF"/>
          <w:lang w:eastAsia="ka-GE"/>
        </w:rPr>
        <w:t xml:space="preserve">, Health and Social Affairs and Agriculture, and of course, </w:t>
      </w:r>
      <w:r w:rsidRPr="0083655B">
        <w:rPr>
          <w:rFonts w:ascii="Sylfaen" w:eastAsia="Times New Roman" w:hAnsi="Sylfaen" w:cs="Times New Roman"/>
          <w:b/>
          <w:color w:val="222222"/>
          <w:sz w:val="24"/>
          <w:szCs w:val="24"/>
          <w:shd w:val="clear" w:color="auto" w:fill="FFFFFF"/>
          <w:lang w:eastAsia="ka-GE"/>
        </w:rPr>
        <w:t>the Richard Lugar Center for Public Health Research - a state-of- the art biosafety level 3 research facility</w:t>
      </w:r>
      <w:r>
        <w:rPr>
          <w:rFonts w:ascii="Sylfaen" w:eastAsia="Times New Roman" w:hAnsi="Sylfaen" w:cs="Times New Roman"/>
          <w:b/>
          <w:color w:val="222222"/>
          <w:sz w:val="24"/>
          <w:szCs w:val="24"/>
          <w:shd w:val="clear" w:color="auto" w:fill="FFFFFF"/>
          <w:lang w:eastAsia="ka-GE"/>
        </w:rPr>
        <w:t xml:space="preserve">. </w:t>
      </w:r>
    </w:p>
    <w:p w:rsidR="00D97BBB" w:rsidRPr="00D97BBB" w:rsidRDefault="00D97BBB" w:rsidP="00D97BBB">
      <w:pPr>
        <w:pStyle w:val="ListParagraph"/>
        <w:rPr>
          <w:rFonts w:ascii="Sylfaen" w:eastAsia="Times New Roman" w:hAnsi="Sylfaen" w:cs="Times New Roman"/>
          <w:color w:val="222222"/>
          <w:sz w:val="24"/>
          <w:szCs w:val="24"/>
          <w:shd w:val="clear" w:color="auto" w:fill="FFFFFF"/>
          <w:lang w:eastAsia="ka-GE"/>
        </w:rPr>
      </w:pPr>
    </w:p>
    <w:p w:rsidR="00D97BBB" w:rsidRPr="00D97BBB" w:rsidRDefault="00D97BBB" w:rsidP="00D97BBB">
      <w:pPr>
        <w:pStyle w:val="ListParagraph"/>
        <w:spacing w:after="0" w:line="240" w:lineRule="auto"/>
        <w:jc w:val="both"/>
        <w:rPr>
          <w:rFonts w:ascii="Sylfaen" w:eastAsia="Times New Roman" w:hAnsi="Sylfaen" w:cs="Times New Roman"/>
          <w:b/>
          <w:color w:val="222222"/>
          <w:sz w:val="24"/>
          <w:szCs w:val="24"/>
          <w:shd w:val="clear" w:color="auto" w:fill="FFFFFF"/>
          <w:lang w:eastAsia="ka-GE"/>
        </w:rPr>
      </w:pPr>
      <w:r w:rsidRPr="00D97BBB">
        <w:rPr>
          <w:rFonts w:ascii="Sylfaen" w:eastAsia="Times New Roman" w:hAnsi="Sylfaen" w:cs="Times New Roman"/>
          <w:b/>
          <w:color w:val="222222"/>
          <w:sz w:val="24"/>
          <w:szCs w:val="24"/>
          <w:shd w:val="clear" w:color="auto" w:fill="FFFFFF"/>
          <w:lang w:eastAsia="ka-GE"/>
        </w:rPr>
        <w:t>(Lugar Center for Public Health Research)</w:t>
      </w:r>
    </w:p>
    <w:p w:rsidR="0083655B" w:rsidRPr="0083655B" w:rsidRDefault="0083655B" w:rsidP="0083655B">
      <w:pPr>
        <w:pStyle w:val="ListParagraph"/>
        <w:rPr>
          <w:rFonts w:ascii="Sylfaen" w:eastAsia="Times New Roman" w:hAnsi="Sylfaen" w:cs="Times New Roman"/>
          <w:color w:val="222222"/>
          <w:sz w:val="10"/>
          <w:szCs w:val="10"/>
          <w:shd w:val="clear" w:color="auto" w:fill="FFFFFF"/>
          <w:lang w:eastAsia="ka-GE"/>
        </w:rPr>
      </w:pPr>
    </w:p>
    <w:p w:rsidR="0083655B" w:rsidRDefault="0083655B" w:rsidP="0083655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t>As you are kindly advised, due to decision of the Government of Georgia, in May, 2013 R. Lugar Center for Public Health Research became an integral part of the National Center for Disease Control and Public Health (NCDC) and fully operational in August, 2013. Since then the NCDC / Lugar Center has been making a progress in light of development of fundamental and biomedical science having already a number of remarkable achievements; is becoming a regional hub for BS&amp;S trainings; is a regional key-player in transboundary collaboration; due to its capacity Georgia is announced as a leader country in a real-time bio-surveillance and a supporter of lab and zoonotic infections surveillance action packages within the</w:t>
      </w:r>
      <w:r w:rsidR="00194C51">
        <w:rPr>
          <w:rFonts w:ascii="Sylfaen" w:eastAsia="Times New Roman" w:hAnsi="Sylfaen" w:cs="Times New Roman"/>
          <w:color w:val="222222"/>
          <w:sz w:val="24"/>
          <w:szCs w:val="24"/>
          <w:shd w:val="clear" w:color="auto" w:fill="FFFFFF"/>
          <w:lang w:eastAsia="ka-GE"/>
        </w:rPr>
        <w:t xml:space="preserve"> Global Health Security Agenda</w:t>
      </w:r>
      <w:r w:rsidR="004A3E7C">
        <w:rPr>
          <w:rFonts w:ascii="Sylfaen" w:eastAsia="Times New Roman" w:hAnsi="Sylfaen" w:cs="Times New Roman"/>
          <w:color w:val="222222"/>
          <w:sz w:val="24"/>
          <w:szCs w:val="24"/>
          <w:shd w:val="clear" w:color="auto" w:fill="FFFFFF"/>
          <w:lang w:eastAsia="ka-GE"/>
        </w:rPr>
        <w:t>.</w:t>
      </w:r>
      <w:r w:rsidR="00194C51">
        <w:rPr>
          <w:rFonts w:ascii="Sylfaen" w:eastAsia="Times New Roman" w:hAnsi="Sylfaen" w:cs="Times New Roman"/>
          <w:color w:val="222222"/>
          <w:sz w:val="24"/>
          <w:szCs w:val="24"/>
          <w:shd w:val="clear" w:color="auto" w:fill="FFFFFF"/>
          <w:lang w:eastAsia="ka-GE"/>
        </w:rPr>
        <w:t xml:space="preserve"> (Lugar Center structure on the slides)</w:t>
      </w:r>
    </w:p>
    <w:p w:rsidR="00CE2F29" w:rsidRPr="00CE2F29" w:rsidRDefault="00CE2F29" w:rsidP="00CE2F29">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CE2F29">
        <w:rPr>
          <w:rFonts w:ascii="Sylfaen" w:eastAsia="Times New Roman" w:hAnsi="Sylfaen" w:cs="Times New Roman"/>
          <w:color w:val="222222"/>
          <w:sz w:val="24"/>
          <w:szCs w:val="24"/>
          <w:shd w:val="clear" w:color="auto" w:fill="FFFFFF"/>
          <w:lang w:eastAsia="ka-GE"/>
        </w:rPr>
        <w:t xml:space="preserve">At present the Lugar Center consists of two departments: Bio-safety and EDP &amp; Virology, Molecular Biology and Genomics, housing the following labs: bacteriology and virology laboratories, as well as laboratories of serology, molecular biology / genomics, cell cultures, parasitology, vivarium and entomology. The Lugar Center owns a unique National Repository of human and animal especially dangerous pathogens in the country where all pathogens are consolidated in one secure place. </w:t>
      </w:r>
    </w:p>
    <w:p w:rsidR="00CE2F29" w:rsidRPr="00CE2F29" w:rsidRDefault="00CE2F29" w:rsidP="00CE2F29">
      <w:pPr>
        <w:pStyle w:val="ListParagraph"/>
        <w:spacing w:after="0" w:line="240" w:lineRule="auto"/>
        <w:jc w:val="both"/>
        <w:rPr>
          <w:rFonts w:ascii="Sylfaen" w:eastAsia="Times New Roman" w:hAnsi="Sylfaen" w:cs="Times New Roman"/>
          <w:color w:val="222222"/>
          <w:sz w:val="24"/>
          <w:szCs w:val="24"/>
          <w:shd w:val="clear" w:color="auto" w:fill="FFFFFF"/>
          <w:lang w:eastAsia="ka-GE"/>
        </w:rPr>
      </w:pPr>
    </w:p>
    <w:p w:rsidR="00CE2F29" w:rsidRPr="0083655B" w:rsidRDefault="00CE2F29" w:rsidP="00CE2F29">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CE2F29">
        <w:rPr>
          <w:rFonts w:ascii="Sylfaen" w:eastAsia="Times New Roman" w:hAnsi="Sylfaen" w:cs="Times New Roman"/>
          <w:color w:val="222222"/>
          <w:sz w:val="24"/>
          <w:szCs w:val="24"/>
          <w:shd w:val="clear" w:color="auto" w:fill="FFFFFF"/>
          <w:lang w:eastAsia="ka-GE"/>
        </w:rPr>
        <w:t xml:space="preserve">3 laboratories: polio, influenza, and measles/rubella are accredited by WHO; 5 laboratories: </w:t>
      </w:r>
      <w:proofErr w:type="spellStart"/>
      <w:r w:rsidRPr="00CE2F29">
        <w:rPr>
          <w:rFonts w:ascii="Sylfaen" w:eastAsia="Times New Roman" w:hAnsi="Sylfaen" w:cs="Times New Roman"/>
          <w:color w:val="222222"/>
          <w:sz w:val="24"/>
          <w:szCs w:val="24"/>
          <w:shd w:val="clear" w:color="auto" w:fill="FFFFFF"/>
          <w:lang w:eastAsia="ka-GE"/>
        </w:rPr>
        <w:t>rota</w:t>
      </w:r>
      <w:proofErr w:type="spellEnd"/>
      <w:r w:rsidRPr="00CE2F29">
        <w:rPr>
          <w:rFonts w:ascii="Sylfaen" w:eastAsia="Times New Roman" w:hAnsi="Sylfaen" w:cs="Times New Roman"/>
          <w:color w:val="222222"/>
          <w:sz w:val="24"/>
          <w:szCs w:val="24"/>
          <w:shd w:val="clear" w:color="auto" w:fill="FFFFFF"/>
          <w:lang w:eastAsia="ka-GE"/>
        </w:rPr>
        <w:t xml:space="preserve"> viruses, invasive meningitis, malaria, salmonellosis and AMR are connected to WHO laboratory network for EQA. Currently the Lugar Center is in process in obtaining the ISO 15189 accreditation and a status of WHO Collaborating Center in AMR. The Next Generation Sequencing (NGS) equipment was added to the Lugar Center, which makes the Center a unique sequencing facility in the Region. It has the capacity to detect such febrile diseases as: Ebola, Zika, Dengue, CCHF etc.</w:t>
      </w:r>
    </w:p>
    <w:p w:rsidR="0083655B" w:rsidRPr="00194C51" w:rsidRDefault="0083655B" w:rsidP="00194C51">
      <w:pPr>
        <w:spacing w:after="0" w:line="240" w:lineRule="auto"/>
        <w:jc w:val="both"/>
        <w:rPr>
          <w:rFonts w:ascii="Sylfaen" w:eastAsia="Times New Roman" w:hAnsi="Sylfaen" w:cs="Times New Roman"/>
          <w:color w:val="222222"/>
          <w:sz w:val="10"/>
          <w:szCs w:val="10"/>
          <w:shd w:val="clear" w:color="auto" w:fill="FFFFFF"/>
          <w:lang w:eastAsia="ka-GE"/>
        </w:rPr>
      </w:pPr>
    </w:p>
    <w:p w:rsidR="0083655B" w:rsidRPr="0083655B" w:rsidRDefault="0083655B" w:rsidP="0083655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t xml:space="preserve">In 2015 in the framework of the flagship program: Hepatitis C Elimination, and in collaboration with US CDC the first nationwide hepatitis C and B </w:t>
      </w:r>
      <w:proofErr w:type="spellStart"/>
      <w:r w:rsidRPr="0083655B">
        <w:rPr>
          <w:rFonts w:ascii="Sylfaen" w:eastAsia="Times New Roman" w:hAnsi="Sylfaen" w:cs="Times New Roman"/>
          <w:color w:val="222222"/>
          <w:sz w:val="24"/>
          <w:szCs w:val="24"/>
          <w:shd w:val="clear" w:color="auto" w:fill="FFFFFF"/>
          <w:lang w:eastAsia="ka-GE"/>
        </w:rPr>
        <w:t>serosurvey</w:t>
      </w:r>
      <w:proofErr w:type="spellEnd"/>
      <w:r w:rsidRPr="0083655B">
        <w:rPr>
          <w:rFonts w:ascii="Sylfaen" w:eastAsia="Times New Roman" w:hAnsi="Sylfaen" w:cs="Times New Roman"/>
          <w:color w:val="222222"/>
          <w:sz w:val="24"/>
          <w:szCs w:val="24"/>
          <w:shd w:val="clear" w:color="auto" w:fill="FFFFFF"/>
          <w:lang w:eastAsia="ka-GE"/>
        </w:rPr>
        <w:t xml:space="preserve"> was conducted in Georgia with a primary objective to estimate the prevalence of HCV </w:t>
      </w:r>
      <w:r w:rsidRPr="0083655B">
        <w:rPr>
          <w:rFonts w:ascii="Sylfaen" w:eastAsia="Times New Roman" w:hAnsi="Sylfaen" w:cs="Times New Roman"/>
          <w:color w:val="222222"/>
          <w:sz w:val="24"/>
          <w:szCs w:val="24"/>
          <w:shd w:val="clear" w:color="auto" w:fill="FFFFFF"/>
          <w:lang w:eastAsia="ka-GE"/>
        </w:rPr>
        <w:lastRenderedPageBreak/>
        <w:t>infection in general population. All laboratory work, including PCR and genotyping was performed in the Lugar Center, revealing positive antibodies and active infection in approximately 150 thousand people, that became a baseline for strategic activities of the Program.  The Hepatitis C Elimination Program has been initiated by the Government of Georgia together with CDC and Gilead Sciences, USA. In this regard Georgia has become a model country in elimination of Hepatitis C worldwide which has been impleme</w:t>
      </w:r>
      <w:r w:rsidR="00D97BBB">
        <w:rPr>
          <w:rFonts w:ascii="Sylfaen" w:eastAsia="Times New Roman" w:hAnsi="Sylfaen" w:cs="Times New Roman"/>
          <w:color w:val="222222"/>
          <w:sz w:val="24"/>
          <w:szCs w:val="24"/>
          <w:shd w:val="clear" w:color="auto" w:fill="FFFFFF"/>
          <w:lang w:eastAsia="ka-GE"/>
        </w:rPr>
        <w:t>nting successfully for already 3</w:t>
      </w:r>
      <w:r w:rsidRPr="0083655B">
        <w:rPr>
          <w:rFonts w:ascii="Sylfaen" w:eastAsia="Times New Roman" w:hAnsi="Sylfaen" w:cs="Times New Roman"/>
          <w:color w:val="222222"/>
          <w:sz w:val="24"/>
          <w:szCs w:val="24"/>
          <w:shd w:val="clear" w:color="auto" w:fill="FFFFFF"/>
          <w:lang w:eastAsia="ka-GE"/>
        </w:rPr>
        <w:t xml:space="preserve"> years.</w:t>
      </w:r>
    </w:p>
    <w:p w:rsidR="0083655B" w:rsidRPr="00500974" w:rsidRDefault="0083655B" w:rsidP="0083655B">
      <w:pPr>
        <w:pStyle w:val="ListParagraph"/>
        <w:spacing w:after="0" w:line="240" w:lineRule="auto"/>
        <w:jc w:val="both"/>
        <w:rPr>
          <w:rFonts w:ascii="Sylfaen" w:eastAsia="Times New Roman" w:hAnsi="Sylfaen" w:cs="Times New Roman"/>
          <w:color w:val="222222"/>
          <w:sz w:val="10"/>
          <w:szCs w:val="10"/>
          <w:shd w:val="clear" w:color="auto" w:fill="FFFFFF"/>
          <w:lang w:eastAsia="ka-GE"/>
        </w:rPr>
      </w:pPr>
    </w:p>
    <w:p w:rsidR="0083655B" w:rsidRPr="00500974" w:rsidRDefault="0083655B" w:rsidP="00500974">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t xml:space="preserve">Currently, the Hepatitis National Lab at the Lugar Center serves as the National Reference Laboratory providing external quality assessment for hepatitis C diagnostics and treatment monitoring tests for laboratories that are parts of the State Hepatitis C Elimination program. </w:t>
      </w:r>
    </w:p>
    <w:p w:rsidR="0083655B" w:rsidRPr="00500974" w:rsidRDefault="0083655B" w:rsidP="0083655B">
      <w:pPr>
        <w:pStyle w:val="ListParagraph"/>
        <w:spacing w:after="0" w:line="240" w:lineRule="auto"/>
        <w:jc w:val="both"/>
        <w:rPr>
          <w:rFonts w:ascii="Sylfaen" w:eastAsia="Times New Roman" w:hAnsi="Sylfaen" w:cs="Times New Roman"/>
          <w:color w:val="222222"/>
          <w:sz w:val="10"/>
          <w:szCs w:val="10"/>
          <w:shd w:val="clear" w:color="auto" w:fill="FFFFFF"/>
          <w:lang w:eastAsia="ka-GE"/>
        </w:rPr>
      </w:pPr>
    </w:p>
    <w:p w:rsidR="00D97BBB" w:rsidRDefault="0083655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t>The NCDC / Lugar Center is open for local and international scientists, students, representatives of governmental agencies, taking interest in ground working and learning. It has established strong partnership relations with US and European Government agencies. It has close collaboration with big US Institutions like CDC, NIH, DTRA, WRAIR, Gilead Sciences Inc., also with American and European universities, foundations. According to strategic vision and priorities the NCDC / Lugar Center has an ambitious goal to become a Center of Excellence in the Region. It is oriented on continuing development of its capacity in fundamental and applied bio-technological scientific research potential.</w:t>
      </w:r>
    </w:p>
    <w:p w:rsidR="00D97BBB" w:rsidRPr="00D97BBB" w:rsidRDefault="00D97BBB" w:rsidP="00D97BBB">
      <w:pPr>
        <w:pStyle w:val="ListParagraph"/>
        <w:rPr>
          <w:rFonts w:ascii="Sylfaen" w:eastAsia="Times New Roman" w:hAnsi="Sylfaen" w:cs="Times New Roman"/>
          <w:color w:val="222222"/>
          <w:sz w:val="24"/>
          <w:szCs w:val="24"/>
          <w:shd w:val="clear" w:color="auto" w:fill="FFFFFF"/>
          <w:lang w:val="ka-GE" w:eastAsia="ka-GE"/>
        </w:rPr>
      </w:pPr>
    </w:p>
    <w:p w:rsidR="00D97BBB" w:rsidRDefault="00D97BB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D97BBB">
        <w:rPr>
          <w:rFonts w:ascii="Sylfaen" w:eastAsia="Times New Roman" w:hAnsi="Sylfaen" w:cs="Times New Roman"/>
          <w:color w:val="222222"/>
          <w:sz w:val="24"/>
          <w:szCs w:val="24"/>
          <w:shd w:val="clear" w:color="auto" w:fill="FFFFFF"/>
          <w:lang w:val="ka-GE" w:eastAsia="ka-GE"/>
        </w:rPr>
        <w:t xml:space="preserve">In 2006 the NCDC was awarded </w:t>
      </w:r>
      <w:r w:rsidRPr="00D97BBB">
        <w:rPr>
          <w:rFonts w:ascii="Sylfaen" w:eastAsia="Times New Roman" w:hAnsi="Sylfaen" w:cs="Times New Roman"/>
          <w:color w:val="222222"/>
          <w:sz w:val="24"/>
          <w:szCs w:val="24"/>
          <w:shd w:val="clear" w:color="auto" w:fill="FFFFFF"/>
          <w:lang w:eastAsia="ka-GE"/>
        </w:rPr>
        <w:t xml:space="preserve">a </w:t>
      </w:r>
      <w:r w:rsidRPr="00D97BBB">
        <w:rPr>
          <w:rFonts w:ascii="Sylfaen" w:eastAsia="Times New Roman" w:hAnsi="Sylfaen" w:cs="Times New Roman"/>
          <w:color w:val="222222"/>
          <w:sz w:val="24"/>
          <w:szCs w:val="24"/>
          <w:shd w:val="clear" w:color="auto" w:fill="FFFFFF"/>
          <w:lang w:val="ka-GE" w:eastAsia="ka-GE"/>
        </w:rPr>
        <w:t xml:space="preserve">cooperative agreement “Surveillance &amp; Response to Avian &amp; Pandemic Influenza by National Health Authorities outside the United States” funded by </w:t>
      </w:r>
      <w:r w:rsidRPr="00D97BBB">
        <w:rPr>
          <w:rFonts w:ascii="Sylfaen" w:eastAsia="Times New Roman" w:hAnsi="Sylfaen" w:cs="Times New Roman"/>
          <w:color w:val="222222"/>
          <w:sz w:val="24"/>
          <w:szCs w:val="24"/>
          <w:shd w:val="clear" w:color="auto" w:fill="FFFFFF"/>
          <w:lang w:eastAsia="ka-GE"/>
        </w:rPr>
        <w:t xml:space="preserve">U.S. </w:t>
      </w:r>
      <w:r w:rsidRPr="00D97BBB">
        <w:rPr>
          <w:rFonts w:ascii="Sylfaen" w:eastAsia="Times New Roman" w:hAnsi="Sylfaen" w:cs="Times New Roman"/>
          <w:color w:val="222222"/>
          <w:sz w:val="24"/>
          <w:szCs w:val="24"/>
          <w:shd w:val="clear" w:color="auto" w:fill="FFFFFF"/>
          <w:lang w:val="ka-GE" w:eastAsia="ka-GE"/>
        </w:rPr>
        <w:t>CDC with a purpose to improve laboratory, epidemiological and preparedness capacity for surveillance and response to avian and pandemic influenza. The project has been lasting for more than 10 years through the new cooperative agreements</w:t>
      </w:r>
      <w:r w:rsidRPr="00D97BBB">
        <w:rPr>
          <w:rFonts w:ascii="Sylfaen" w:eastAsia="Times New Roman" w:hAnsi="Sylfaen" w:cs="Times New Roman"/>
          <w:color w:val="222222"/>
          <w:sz w:val="24"/>
          <w:szCs w:val="24"/>
          <w:shd w:val="clear" w:color="auto" w:fill="FFFFFF"/>
          <w:lang w:eastAsia="ka-GE"/>
        </w:rPr>
        <w:t xml:space="preserve">. </w:t>
      </w:r>
    </w:p>
    <w:p w:rsidR="00D97BBB" w:rsidRPr="00D97BBB" w:rsidRDefault="00D97BBB" w:rsidP="00D97BBB">
      <w:pPr>
        <w:pStyle w:val="ListParagraph"/>
        <w:rPr>
          <w:rFonts w:ascii="Sylfaen" w:eastAsia="Times New Roman" w:hAnsi="Sylfaen" w:cs="Times New Roman"/>
          <w:color w:val="222222"/>
          <w:sz w:val="24"/>
          <w:szCs w:val="24"/>
          <w:shd w:val="clear" w:color="auto" w:fill="FFFFFF"/>
          <w:lang w:val="ka-GE" w:eastAsia="ka-GE"/>
        </w:rPr>
      </w:pPr>
    </w:p>
    <w:p w:rsidR="00D97BBB" w:rsidRPr="00D97BBB" w:rsidRDefault="00D97BB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D97BBB">
        <w:rPr>
          <w:rFonts w:ascii="Sylfaen" w:eastAsia="Times New Roman" w:hAnsi="Sylfaen" w:cs="Times New Roman"/>
          <w:color w:val="222222"/>
          <w:sz w:val="24"/>
          <w:szCs w:val="24"/>
          <w:shd w:val="clear" w:color="auto" w:fill="FFFFFF"/>
          <w:lang w:val="ka-GE" w:eastAsia="ka-GE"/>
        </w:rPr>
        <w:t xml:space="preserve">Since 2013 the CDC </w:t>
      </w:r>
      <w:r w:rsidRPr="00D97BBB">
        <w:rPr>
          <w:rFonts w:ascii="Sylfaen" w:eastAsia="Times New Roman" w:hAnsi="Sylfaen" w:cs="Times New Roman"/>
          <w:color w:val="222222"/>
          <w:sz w:val="24"/>
          <w:szCs w:val="24"/>
          <w:shd w:val="clear" w:color="auto" w:fill="FFFFFF"/>
          <w:lang w:eastAsia="ka-GE"/>
        </w:rPr>
        <w:t xml:space="preserve">Division of Global Health Protection </w:t>
      </w:r>
      <w:r w:rsidRPr="00D97BBB">
        <w:rPr>
          <w:rFonts w:ascii="Sylfaen" w:eastAsia="Times New Roman" w:hAnsi="Sylfaen" w:cs="Times New Roman"/>
          <w:color w:val="222222"/>
          <w:sz w:val="24"/>
          <w:szCs w:val="24"/>
          <w:shd w:val="clear" w:color="auto" w:fill="FFFFFF"/>
          <w:lang w:val="ka-GE" w:eastAsia="ka-GE"/>
        </w:rPr>
        <w:t xml:space="preserve">has expanded collaboration with the NCDC through the </w:t>
      </w:r>
      <w:r w:rsidRPr="00D97BBB">
        <w:rPr>
          <w:rFonts w:ascii="Sylfaen" w:eastAsia="Times New Roman" w:hAnsi="Sylfaen" w:cs="Times New Roman"/>
          <w:color w:val="222222"/>
          <w:sz w:val="24"/>
          <w:szCs w:val="24"/>
          <w:shd w:val="clear" w:color="auto" w:fill="FFFFFF"/>
          <w:lang w:eastAsia="ka-GE"/>
        </w:rPr>
        <w:t xml:space="preserve">cooperative </w:t>
      </w:r>
      <w:r w:rsidRPr="00D97BBB">
        <w:rPr>
          <w:rFonts w:ascii="Sylfaen" w:eastAsia="Times New Roman" w:hAnsi="Sylfaen" w:cs="Times New Roman"/>
          <w:color w:val="222222"/>
          <w:sz w:val="24"/>
          <w:szCs w:val="24"/>
          <w:shd w:val="clear" w:color="auto" w:fill="FFFFFF"/>
          <w:lang w:val="ka-GE" w:eastAsia="ka-GE"/>
        </w:rPr>
        <w:t xml:space="preserve">projects serving for disease surveillance systems and outbreak response activities for respiratory diseases, immunization, surveillance of hepatitis, </w:t>
      </w:r>
      <w:r w:rsidRPr="00D97BBB">
        <w:rPr>
          <w:rFonts w:ascii="Sylfaen" w:eastAsia="Times New Roman" w:hAnsi="Sylfaen" w:cs="Times New Roman"/>
          <w:color w:val="222222"/>
          <w:sz w:val="24"/>
          <w:szCs w:val="24"/>
          <w:shd w:val="clear" w:color="auto" w:fill="FFFFFF"/>
          <w:lang w:eastAsia="ka-GE"/>
        </w:rPr>
        <w:t xml:space="preserve">HCV genetic characteristics study; </w:t>
      </w:r>
      <w:r w:rsidRPr="00D97BBB">
        <w:rPr>
          <w:rFonts w:ascii="Sylfaen" w:eastAsia="Times New Roman" w:hAnsi="Sylfaen" w:cs="Times New Roman"/>
          <w:color w:val="222222"/>
          <w:sz w:val="24"/>
          <w:szCs w:val="24"/>
          <w:shd w:val="clear" w:color="auto" w:fill="FFFFFF"/>
          <w:lang w:val="ka-GE" w:eastAsia="ka-GE"/>
        </w:rPr>
        <w:t xml:space="preserve">influenza and other respiratory diseases, zoonotic diseases, intestinal diseases, TB, nutrition deficiency, STDs, reproductive health; </w:t>
      </w:r>
    </w:p>
    <w:p w:rsidR="00D97BBB" w:rsidRPr="00D97BBB" w:rsidRDefault="00D97BBB" w:rsidP="00D97BBB">
      <w:pPr>
        <w:pStyle w:val="ListParagraph"/>
        <w:rPr>
          <w:rFonts w:ascii="Sylfaen" w:eastAsia="Times New Roman" w:hAnsi="Sylfaen" w:cs="Times New Roman"/>
          <w:color w:val="222222"/>
          <w:sz w:val="24"/>
          <w:szCs w:val="24"/>
          <w:shd w:val="clear" w:color="auto" w:fill="FFFFFF"/>
          <w:lang w:val="ka-GE" w:eastAsia="ka-GE"/>
        </w:rPr>
      </w:pPr>
    </w:p>
    <w:p w:rsidR="00D97BBB" w:rsidRPr="00D97BBB" w:rsidRDefault="00D97BB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D97BBB">
        <w:rPr>
          <w:rFonts w:ascii="Sylfaen" w:eastAsia="Times New Roman" w:hAnsi="Sylfaen" w:cs="Times New Roman"/>
          <w:color w:val="222222"/>
          <w:sz w:val="24"/>
          <w:szCs w:val="24"/>
          <w:shd w:val="clear" w:color="auto" w:fill="FFFFFF"/>
          <w:lang w:val="ka-GE" w:eastAsia="ka-GE"/>
        </w:rPr>
        <w:t>W</w:t>
      </w:r>
      <w:r w:rsidRPr="00D97BBB">
        <w:rPr>
          <w:rFonts w:ascii="Sylfaen" w:eastAsia="Times New Roman" w:hAnsi="Sylfaen" w:cs="Times New Roman"/>
          <w:color w:val="222222"/>
          <w:sz w:val="24"/>
          <w:szCs w:val="24"/>
          <w:shd w:val="clear" w:color="auto" w:fill="FFFFFF"/>
          <w:lang w:eastAsia="ka-GE"/>
        </w:rPr>
        <w:t xml:space="preserve">alter Reed Army Institute for Research </w:t>
      </w:r>
      <w:r w:rsidRPr="00D97BBB">
        <w:rPr>
          <w:rFonts w:ascii="Sylfaen" w:eastAsia="Times New Roman" w:hAnsi="Sylfaen" w:cs="Times New Roman"/>
          <w:color w:val="222222"/>
          <w:sz w:val="24"/>
          <w:szCs w:val="24"/>
          <w:shd w:val="clear" w:color="auto" w:fill="FFFFFF"/>
          <w:lang w:val="ka-GE" w:eastAsia="ka-GE"/>
        </w:rPr>
        <w:t>(</w:t>
      </w:r>
      <w:r w:rsidRPr="00D97BBB">
        <w:rPr>
          <w:rFonts w:ascii="Sylfaen" w:eastAsia="Times New Roman" w:hAnsi="Sylfaen" w:cs="Times New Roman"/>
          <w:color w:val="222222"/>
          <w:sz w:val="24"/>
          <w:szCs w:val="24"/>
          <w:shd w:val="clear" w:color="auto" w:fill="FFFFFF"/>
          <w:lang w:eastAsia="ka-GE"/>
        </w:rPr>
        <w:t>WRAIR</w:t>
      </w:r>
      <w:r w:rsidRPr="00D97BBB">
        <w:rPr>
          <w:rFonts w:ascii="Sylfaen" w:eastAsia="Times New Roman" w:hAnsi="Sylfaen" w:cs="Times New Roman"/>
          <w:color w:val="222222"/>
          <w:sz w:val="24"/>
          <w:szCs w:val="24"/>
          <w:shd w:val="clear" w:color="auto" w:fill="FFFFFF"/>
          <w:lang w:val="ka-GE" w:eastAsia="ka-GE"/>
        </w:rPr>
        <w:t xml:space="preserve">) </w:t>
      </w:r>
      <w:r w:rsidRPr="00D97BBB">
        <w:rPr>
          <w:rFonts w:ascii="Sylfaen" w:eastAsia="Times New Roman" w:hAnsi="Sylfaen" w:cs="Times New Roman"/>
          <w:color w:val="222222"/>
          <w:sz w:val="24"/>
          <w:szCs w:val="24"/>
          <w:shd w:val="clear" w:color="auto" w:fill="FFFFFF"/>
          <w:lang w:eastAsia="ka-GE"/>
        </w:rPr>
        <w:t xml:space="preserve">since </w:t>
      </w:r>
      <w:r w:rsidRPr="00D97BBB">
        <w:rPr>
          <w:rFonts w:ascii="Sylfaen" w:eastAsia="Times New Roman" w:hAnsi="Sylfaen" w:cs="Times New Roman"/>
          <w:color w:val="222222"/>
          <w:sz w:val="24"/>
          <w:szCs w:val="24"/>
          <w:shd w:val="clear" w:color="auto" w:fill="FFFFFF"/>
          <w:lang w:val="ka-GE" w:eastAsia="ka-GE"/>
        </w:rPr>
        <w:t xml:space="preserve">its </w:t>
      </w:r>
      <w:r w:rsidRPr="00D97BBB">
        <w:rPr>
          <w:rFonts w:ascii="Sylfaen" w:eastAsia="Times New Roman" w:hAnsi="Sylfaen" w:cs="Times New Roman"/>
          <w:color w:val="222222"/>
          <w:sz w:val="24"/>
          <w:szCs w:val="24"/>
          <w:shd w:val="clear" w:color="auto" w:fill="FFFFFF"/>
          <w:lang w:eastAsia="ka-GE"/>
        </w:rPr>
        <w:t>operation at the Lugar Center</w:t>
      </w:r>
      <w:r w:rsidRPr="00D97BBB">
        <w:rPr>
          <w:rFonts w:ascii="Sylfaen" w:eastAsia="Times New Roman" w:hAnsi="Sylfaen" w:cs="Times New Roman"/>
          <w:color w:val="222222"/>
          <w:sz w:val="24"/>
          <w:szCs w:val="24"/>
          <w:shd w:val="clear" w:color="auto" w:fill="FFFFFF"/>
          <w:lang w:val="ka-GE" w:eastAsia="ka-GE"/>
        </w:rPr>
        <w:t xml:space="preserve">  2011, </w:t>
      </w:r>
      <w:r w:rsidRPr="00D97BBB">
        <w:rPr>
          <w:rFonts w:ascii="Sylfaen" w:eastAsia="Times New Roman" w:hAnsi="Sylfaen" w:cs="Times New Roman"/>
          <w:color w:val="222222"/>
          <w:sz w:val="24"/>
          <w:szCs w:val="24"/>
          <w:shd w:val="clear" w:color="auto" w:fill="FFFFFF"/>
          <w:lang w:eastAsia="ka-GE"/>
        </w:rPr>
        <w:t>h</w:t>
      </w:r>
      <w:r w:rsidRPr="00D97BBB">
        <w:rPr>
          <w:rFonts w:ascii="Sylfaen" w:eastAsia="Times New Roman" w:hAnsi="Sylfaen" w:cs="Times New Roman"/>
          <w:color w:val="222222"/>
          <w:sz w:val="24"/>
          <w:szCs w:val="24"/>
          <w:shd w:val="clear" w:color="auto" w:fill="FFFFFF"/>
          <w:lang w:val="ka-GE" w:eastAsia="ka-GE"/>
        </w:rPr>
        <w:t xml:space="preserve">as been working closely with </w:t>
      </w:r>
      <w:r w:rsidRPr="00D97BBB">
        <w:rPr>
          <w:rFonts w:ascii="Sylfaen" w:eastAsia="Times New Roman" w:hAnsi="Sylfaen" w:cs="Times New Roman"/>
          <w:color w:val="222222"/>
          <w:sz w:val="24"/>
          <w:szCs w:val="24"/>
          <w:shd w:val="clear" w:color="auto" w:fill="FFFFFF"/>
          <w:lang w:eastAsia="ka-GE"/>
        </w:rPr>
        <w:t xml:space="preserve">the </w:t>
      </w:r>
      <w:r w:rsidRPr="00D97BBB">
        <w:rPr>
          <w:rFonts w:ascii="Sylfaen" w:eastAsia="Times New Roman" w:hAnsi="Sylfaen" w:cs="Times New Roman"/>
          <w:color w:val="222222"/>
          <w:sz w:val="24"/>
          <w:szCs w:val="24"/>
          <w:shd w:val="clear" w:color="auto" w:fill="FFFFFF"/>
          <w:lang w:val="ka-GE" w:eastAsia="ka-GE"/>
        </w:rPr>
        <w:t xml:space="preserve">NCDC and other Georgian partner organizations  promoting global security, identifying infectious disease threats to global health security, and developing interventions to mitigate these threats. </w:t>
      </w:r>
    </w:p>
    <w:p w:rsidR="00D97BBB" w:rsidRDefault="00D97BBB" w:rsidP="00D97BBB">
      <w:pPr>
        <w:spacing w:after="0" w:line="240" w:lineRule="auto"/>
        <w:jc w:val="both"/>
        <w:rPr>
          <w:rFonts w:ascii="Sylfaen" w:eastAsia="Times New Roman" w:hAnsi="Sylfaen" w:cs="Times New Roman"/>
          <w:color w:val="222222"/>
          <w:sz w:val="24"/>
          <w:szCs w:val="24"/>
          <w:shd w:val="clear" w:color="auto" w:fill="FFFFFF"/>
          <w:lang w:val="ka-GE" w:eastAsia="ka-GE"/>
        </w:rPr>
      </w:pPr>
    </w:p>
    <w:p w:rsidR="0083655B" w:rsidRPr="00103B07" w:rsidRDefault="00D97BB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val="ka-GE" w:eastAsia="ka-GE"/>
        </w:rPr>
        <w:t xml:space="preserve">WRAIR cooperates with NCDC / Lugar Center scientists to implement joint research in the directions such as: acute febrile illness and vector-borne diseases, </w:t>
      </w:r>
      <w:r>
        <w:rPr>
          <w:rFonts w:ascii="Sylfaen" w:eastAsia="Times New Roman" w:hAnsi="Sylfaen" w:cs="Times New Roman"/>
          <w:color w:val="222222"/>
          <w:sz w:val="24"/>
          <w:szCs w:val="24"/>
          <w:shd w:val="clear" w:color="auto" w:fill="FFFFFF"/>
          <w:lang w:eastAsia="ka-GE"/>
        </w:rPr>
        <w:t>a</w:t>
      </w:r>
      <w:r>
        <w:rPr>
          <w:rFonts w:ascii="Sylfaen" w:eastAsia="Times New Roman" w:hAnsi="Sylfaen" w:cs="Times New Roman"/>
          <w:color w:val="222222"/>
          <w:sz w:val="24"/>
          <w:szCs w:val="24"/>
          <w:shd w:val="clear" w:color="auto" w:fill="FFFFFF"/>
          <w:lang w:val="ka-GE" w:eastAsia="ka-GE"/>
        </w:rPr>
        <w:t>ntimicrobial re</w:t>
      </w:r>
      <w:proofErr w:type="spellStart"/>
      <w:r>
        <w:rPr>
          <w:rFonts w:ascii="Sylfaen" w:eastAsia="Times New Roman" w:hAnsi="Sylfaen" w:cs="Times New Roman"/>
          <w:color w:val="222222"/>
          <w:sz w:val="24"/>
          <w:szCs w:val="24"/>
          <w:shd w:val="clear" w:color="auto" w:fill="FFFFFF"/>
          <w:lang w:eastAsia="ka-GE"/>
        </w:rPr>
        <w:t>sistance</w:t>
      </w:r>
      <w:proofErr w:type="spellEnd"/>
      <w:r>
        <w:rPr>
          <w:rFonts w:ascii="Sylfaen" w:eastAsia="Times New Roman" w:hAnsi="Sylfaen" w:cs="Times New Roman"/>
          <w:color w:val="222222"/>
          <w:sz w:val="24"/>
          <w:szCs w:val="24"/>
          <w:shd w:val="clear" w:color="auto" w:fill="FFFFFF"/>
          <w:lang w:eastAsia="ka-GE"/>
        </w:rPr>
        <w:t xml:space="preserve"> (AMR), molecular </w:t>
      </w:r>
      <w:proofErr w:type="spellStart"/>
      <w:r>
        <w:rPr>
          <w:rFonts w:ascii="Sylfaen" w:eastAsia="Times New Roman" w:hAnsi="Sylfaen" w:cs="Times New Roman"/>
          <w:color w:val="222222"/>
          <w:sz w:val="24"/>
          <w:szCs w:val="24"/>
          <w:shd w:val="clear" w:color="auto" w:fill="FFFFFF"/>
          <w:lang w:eastAsia="ka-GE"/>
        </w:rPr>
        <w:t>enterics</w:t>
      </w:r>
      <w:proofErr w:type="spellEnd"/>
      <w:r>
        <w:rPr>
          <w:rFonts w:ascii="Sylfaen" w:eastAsia="Times New Roman" w:hAnsi="Sylfaen" w:cs="Times New Roman"/>
          <w:color w:val="222222"/>
          <w:sz w:val="24"/>
          <w:szCs w:val="24"/>
          <w:shd w:val="clear" w:color="auto" w:fill="FFFFFF"/>
          <w:lang w:eastAsia="ka-GE"/>
        </w:rPr>
        <w:t>, next generation sequencing</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F10ADF" w:rsidRPr="00F10ADF" w:rsidRDefault="00F10ADF" w:rsidP="00EF5CA7">
      <w:pPr>
        <w:spacing w:after="0" w:line="240" w:lineRule="auto"/>
        <w:jc w:val="both"/>
        <w:rPr>
          <w:rFonts w:ascii="Sylfaen" w:eastAsia="Times New Roman" w:hAnsi="Sylfaen" w:cs="Times New Roman"/>
          <w:b/>
          <w:color w:val="222222"/>
          <w:sz w:val="24"/>
          <w:szCs w:val="24"/>
          <w:shd w:val="clear" w:color="auto" w:fill="FFFFFF"/>
          <w:lang w:eastAsia="ka-GE"/>
        </w:rPr>
      </w:pPr>
      <w:r>
        <w:rPr>
          <w:rFonts w:ascii="Sylfaen" w:eastAsia="Times New Roman" w:hAnsi="Sylfaen" w:cs="Times New Roman"/>
          <w:b/>
          <w:color w:val="222222"/>
          <w:sz w:val="24"/>
          <w:szCs w:val="24"/>
          <w:shd w:val="clear" w:color="auto" w:fill="FFFFFF"/>
          <w:lang w:eastAsia="ka-GE"/>
        </w:rPr>
        <w:t>(</w:t>
      </w:r>
      <w:r w:rsidRPr="00F10ADF">
        <w:rPr>
          <w:rFonts w:ascii="Sylfaen" w:eastAsia="Times New Roman" w:hAnsi="Sylfaen" w:cs="Times New Roman"/>
          <w:b/>
          <w:color w:val="222222"/>
          <w:sz w:val="24"/>
          <w:szCs w:val="24"/>
          <w:shd w:val="clear" w:color="auto" w:fill="FFFFFF"/>
          <w:lang w:eastAsia="ka-GE"/>
        </w:rPr>
        <w:t>Georgia in GHSA</w:t>
      </w:r>
      <w:r>
        <w:rPr>
          <w:rFonts w:ascii="Sylfaen" w:eastAsia="Times New Roman" w:hAnsi="Sylfaen" w:cs="Times New Roman"/>
          <w:b/>
          <w:color w:val="222222"/>
          <w:sz w:val="24"/>
          <w:szCs w:val="24"/>
          <w:shd w:val="clear" w:color="auto" w:fill="FFFFFF"/>
          <w:lang w:eastAsia="ka-GE"/>
        </w:rPr>
        <w:t>)</w:t>
      </w:r>
    </w:p>
    <w:p w:rsidR="00F10ADF" w:rsidRDefault="00F10ADF" w:rsidP="00F10ADF">
      <w:pPr>
        <w:pStyle w:val="ListParagraph"/>
        <w:numPr>
          <w:ilvl w:val="0"/>
          <w:numId w:val="2"/>
        </w:numPr>
        <w:spacing w:after="0" w:line="240" w:lineRule="auto"/>
        <w:jc w:val="both"/>
        <w:rPr>
          <w:rFonts w:ascii="Sylfaen" w:eastAsia="Times New Roman" w:hAnsi="Sylfaen" w:cs="Times New Roman"/>
          <w:color w:val="222222"/>
          <w:sz w:val="24"/>
          <w:szCs w:val="24"/>
          <w:shd w:val="clear" w:color="auto" w:fill="FFFFFF"/>
          <w:lang w:eastAsia="ka-GE"/>
        </w:rPr>
      </w:pPr>
      <w:r w:rsidRPr="00F10ADF">
        <w:rPr>
          <w:rFonts w:ascii="Sylfaen" w:eastAsia="Times New Roman" w:hAnsi="Sylfaen" w:cs="Times New Roman"/>
          <w:color w:val="222222"/>
          <w:sz w:val="24"/>
          <w:szCs w:val="24"/>
          <w:shd w:val="clear" w:color="auto" w:fill="FFFFFF"/>
          <w:lang w:eastAsia="ka-GE"/>
        </w:rPr>
        <w:t>In 2014 Georgia, along with approximately 50 other countries, was involved in the United States Government’s Initiative “Global Health Security Agenda (GHSA).</w:t>
      </w:r>
    </w:p>
    <w:p w:rsidR="00F10ADF" w:rsidRDefault="00F10ADF" w:rsidP="00F10ADF">
      <w:pPr>
        <w:pStyle w:val="ListParagraph"/>
        <w:numPr>
          <w:ilvl w:val="0"/>
          <w:numId w:val="2"/>
        </w:numPr>
        <w:spacing w:after="0" w:line="240" w:lineRule="auto"/>
        <w:jc w:val="both"/>
        <w:rPr>
          <w:rFonts w:ascii="Sylfaen" w:eastAsia="Times New Roman" w:hAnsi="Sylfaen" w:cs="Times New Roman"/>
          <w:color w:val="222222"/>
          <w:sz w:val="24"/>
          <w:szCs w:val="24"/>
          <w:shd w:val="clear" w:color="auto" w:fill="FFFFFF"/>
          <w:lang w:eastAsia="ka-GE"/>
        </w:rPr>
      </w:pPr>
      <w:r w:rsidRPr="00F10ADF">
        <w:rPr>
          <w:rFonts w:ascii="Sylfaen" w:eastAsia="Times New Roman" w:hAnsi="Sylfaen" w:cs="Times New Roman"/>
          <w:color w:val="222222"/>
          <w:sz w:val="24"/>
          <w:szCs w:val="24"/>
          <w:shd w:val="clear" w:color="auto" w:fill="FFFFFF"/>
          <w:lang w:eastAsia="ka-GE"/>
        </w:rPr>
        <w:t xml:space="preserve">Georgia was invited as a priority country to take part in all political and technical processes of the Initiative. Georgia is committed to three objectives that fall under the “Detect” and “Prevent” area of the GHS Agenda: “Real-Time Surveillance”, - as a Leading country together with Norway, “National Laboratory System” and “Zoonotic Diseases” – as a contributing country. In the framework of GHSA the NCDC is a key leading institution. </w:t>
      </w:r>
    </w:p>
    <w:p w:rsidR="00F10ADF" w:rsidRPr="00F10ADF" w:rsidRDefault="00F10ADF" w:rsidP="00F10ADF">
      <w:pPr>
        <w:pStyle w:val="ListParagraph"/>
        <w:spacing w:after="0" w:line="240" w:lineRule="auto"/>
        <w:jc w:val="both"/>
        <w:rPr>
          <w:rFonts w:ascii="Sylfaen" w:eastAsia="Times New Roman" w:hAnsi="Sylfaen" w:cs="Times New Roman"/>
          <w:color w:val="222222"/>
          <w:sz w:val="10"/>
          <w:szCs w:val="10"/>
          <w:shd w:val="clear" w:color="auto" w:fill="FFFFFF"/>
          <w:lang w:eastAsia="ka-GE"/>
        </w:rPr>
      </w:pPr>
    </w:p>
    <w:p w:rsidR="00F10ADF" w:rsidRDefault="00F10ADF" w:rsidP="00F10ADF">
      <w:pPr>
        <w:pStyle w:val="ListParagraph"/>
        <w:numPr>
          <w:ilvl w:val="0"/>
          <w:numId w:val="2"/>
        </w:numPr>
        <w:spacing w:after="0" w:line="240" w:lineRule="auto"/>
        <w:jc w:val="both"/>
        <w:rPr>
          <w:rFonts w:ascii="Sylfaen" w:eastAsia="Times New Roman" w:hAnsi="Sylfaen" w:cs="Times New Roman"/>
          <w:color w:val="222222"/>
          <w:sz w:val="24"/>
          <w:szCs w:val="24"/>
          <w:shd w:val="clear" w:color="auto" w:fill="FFFFFF"/>
          <w:lang w:eastAsia="ka-GE"/>
        </w:rPr>
      </w:pPr>
      <w:r w:rsidRPr="00F10ADF">
        <w:rPr>
          <w:rFonts w:ascii="Sylfaen" w:eastAsia="Times New Roman" w:hAnsi="Sylfaen" w:cs="Times New Roman"/>
          <w:color w:val="222222"/>
          <w:sz w:val="24"/>
          <w:szCs w:val="24"/>
          <w:shd w:val="clear" w:color="auto" w:fill="FFFFFF"/>
          <w:lang w:eastAsia="ka-GE"/>
        </w:rPr>
        <w:t xml:space="preserve">To achieve the GHSA objectives the Public Health Preparedness and Response Division was established at NCDC. Its functions and responsibilities are: interagency coordination during the Public Health emergencies; case analysis and risk assessment; elaboration of All-Hazard and Disease-specific Response Plans.  </w:t>
      </w:r>
      <w:r>
        <w:rPr>
          <w:rFonts w:ascii="Sylfaen" w:eastAsia="Times New Roman" w:hAnsi="Sylfaen" w:cs="Times New Roman"/>
          <w:color w:val="222222"/>
          <w:sz w:val="24"/>
          <w:szCs w:val="24"/>
          <w:shd w:val="clear" w:color="auto" w:fill="FFFFFF"/>
          <w:lang w:eastAsia="ka-GE"/>
        </w:rPr>
        <w:t>At the same time the NCDC is a Focal Point of International Health Regulations (IHR), the requirements of which are facilitated by the GHSA.</w:t>
      </w:r>
    </w:p>
    <w:p w:rsidR="00123E2B" w:rsidRPr="00123E2B" w:rsidRDefault="00123E2B" w:rsidP="00123E2B">
      <w:pPr>
        <w:pStyle w:val="ListParagraph"/>
        <w:rPr>
          <w:rFonts w:ascii="Sylfaen" w:eastAsia="Times New Roman" w:hAnsi="Sylfaen" w:cs="Times New Roman"/>
          <w:color w:val="222222"/>
          <w:sz w:val="24"/>
          <w:szCs w:val="24"/>
          <w:shd w:val="clear" w:color="auto" w:fill="FFFFFF"/>
          <w:lang w:eastAsia="ka-GE"/>
        </w:rPr>
      </w:pPr>
    </w:p>
    <w:p w:rsidR="00123E2B" w:rsidRDefault="00EE1871" w:rsidP="00F10ADF">
      <w:pPr>
        <w:pStyle w:val="ListParagraph"/>
        <w:numPr>
          <w:ilvl w:val="0"/>
          <w:numId w:val="2"/>
        </w:num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 xml:space="preserve">For better intersectoral and zoonotic disease surveillance the One Health division was recently established at the NCDC to follow the </w:t>
      </w:r>
      <w:r w:rsidR="00330A18">
        <w:rPr>
          <w:rFonts w:ascii="Sylfaen" w:eastAsia="Times New Roman" w:hAnsi="Sylfaen" w:cs="Times New Roman"/>
          <w:color w:val="222222"/>
          <w:sz w:val="24"/>
          <w:szCs w:val="24"/>
          <w:shd w:val="clear" w:color="auto" w:fill="FFFFFF"/>
          <w:lang w:eastAsia="ka-GE"/>
        </w:rPr>
        <w:t>“</w:t>
      </w:r>
      <w:r>
        <w:rPr>
          <w:rFonts w:ascii="Sylfaen" w:eastAsia="Times New Roman" w:hAnsi="Sylfaen" w:cs="Times New Roman"/>
          <w:color w:val="222222"/>
          <w:sz w:val="24"/>
          <w:szCs w:val="24"/>
          <w:shd w:val="clear" w:color="auto" w:fill="FFFFFF"/>
          <w:lang w:eastAsia="ka-GE"/>
        </w:rPr>
        <w:t>One World-One Health</w:t>
      </w:r>
      <w:r w:rsidR="00330A18">
        <w:rPr>
          <w:rFonts w:ascii="Sylfaen" w:eastAsia="Times New Roman" w:hAnsi="Sylfaen" w:cs="Times New Roman"/>
          <w:color w:val="222222"/>
          <w:sz w:val="24"/>
          <w:szCs w:val="24"/>
          <w:shd w:val="clear" w:color="auto" w:fill="FFFFFF"/>
          <w:lang w:eastAsia="ka-GE"/>
        </w:rPr>
        <w:t>”</w:t>
      </w:r>
      <w:r>
        <w:rPr>
          <w:rFonts w:ascii="Sylfaen" w:eastAsia="Times New Roman" w:hAnsi="Sylfaen" w:cs="Times New Roman"/>
          <w:color w:val="222222"/>
          <w:sz w:val="24"/>
          <w:szCs w:val="24"/>
          <w:shd w:val="clear" w:color="auto" w:fill="FFFFFF"/>
          <w:lang w:eastAsia="ka-GE"/>
        </w:rPr>
        <w:t xml:space="preserve"> principles.</w:t>
      </w:r>
    </w:p>
    <w:p w:rsidR="00F10ADF" w:rsidRPr="00F10ADF" w:rsidRDefault="00F10ADF" w:rsidP="00F10ADF">
      <w:pPr>
        <w:pStyle w:val="ListParagraph"/>
        <w:rPr>
          <w:rFonts w:ascii="Sylfaen" w:eastAsia="Times New Roman" w:hAnsi="Sylfaen" w:cs="Times New Roman"/>
          <w:color w:val="222222"/>
          <w:sz w:val="24"/>
          <w:szCs w:val="24"/>
          <w:shd w:val="clear" w:color="auto" w:fill="FFFFFF"/>
          <w:lang w:eastAsia="ka-GE"/>
        </w:rPr>
      </w:pPr>
    </w:p>
    <w:p w:rsidR="00F10ADF" w:rsidRDefault="00F10ADF" w:rsidP="00F10ADF">
      <w:pPr>
        <w:spacing w:after="0" w:line="240" w:lineRule="auto"/>
        <w:jc w:val="both"/>
        <w:rPr>
          <w:rFonts w:ascii="Sylfaen" w:eastAsia="Times New Roman" w:hAnsi="Sylfaen" w:cs="Times New Roman"/>
          <w:color w:val="222222"/>
          <w:sz w:val="24"/>
          <w:szCs w:val="24"/>
          <w:shd w:val="clear" w:color="auto" w:fill="FFFFFF"/>
          <w:lang w:eastAsia="ka-GE"/>
        </w:rPr>
      </w:pPr>
    </w:p>
    <w:p w:rsidR="00F10ADF" w:rsidRPr="00657A8B" w:rsidRDefault="00EE1871" w:rsidP="00F10ADF">
      <w:pPr>
        <w:spacing w:after="0" w:line="240" w:lineRule="auto"/>
        <w:jc w:val="both"/>
        <w:rPr>
          <w:rFonts w:ascii="Sylfaen" w:eastAsia="Times New Roman" w:hAnsi="Sylfaen" w:cs="Times New Roman"/>
          <w:b/>
          <w:color w:val="222222"/>
          <w:sz w:val="24"/>
          <w:szCs w:val="24"/>
          <w:shd w:val="clear" w:color="auto" w:fill="FFFFFF"/>
          <w:lang w:eastAsia="ka-GE"/>
        </w:rPr>
      </w:pPr>
      <w:r w:rsidRPr="00657A8B">
        <w:rPr>
          <w:rFonts w:ascii="Sylfaen" w:eastAsia="Times New Roman" w:hAnsi="Sylfaen" w:cs="Times New Roman"/>
          <w:b/>
          <w:color w:val="222222"/>
          <w:sz w:val="24"/>
          <w:szCs w:val="24"/>
          <w:shd w:val="clear" w:color="auto" w:fill="FFFFFF"/>
          <w:lang w:eastAsia="ka-GE"/>
        </w:rPr>
        <w:t xml:space="preserve">Expectations and </w:t>
      </w:r>
      <w:r w:rsidR="00F10ADF" w:rsidRPr="00657A8B">
        <w:rPr>
          <w:rFonts w:ascii="Sylfaen" w:eastAsia="Times New Roman" w:hAnsi="Sylfaen" w:cs="Times New Roman"/>
          <w:b/>
          <w:color w:val="222222"/>
          <w:sz w:val="24"/>
          <w:szCs w:val="24"/>
          <w:shd w:val="clear" w:color="auto" w:fill="FFFFFF"/>
          <w:lang w:eastAsia="ka-GE"/>
        </w:rPr>
        <w:t>Requests</w:t>
      </w:r>
      <w:r w:rsidRPr="00657A8B">
        <w:rPr>
          <w:rFonts w:ascii="Sylfaen" w:eastAsia="Times New Roman" w:hAnsi="Sylfaen" w:cs="Times New Roman"/>
          <w:b/>
          <w:color w:val="222222"/>
          <w:sz w:val="24"/>
          <w:szCs w:val="24"/>
          <w:shd w:val="clear" w:color="auto" w:fill="FFFFFF"/>
          <w:lang w:eastAsia="ka-GE"/>
        </w:rPr>
        <w:t xml:space="preserve"> to the US Government</w:t>
      </w:r>
      <w:r w:rsidR="00F10ADF" w:rsidRPr="00657A8B">
        <w:rPr>
          <w:rFonts w:ascii="Sylfaen" w:eastAsia="Times New Roman" w:hAnsi="Sylfaen" w:cs="Times New Roman"/>
          <w:b/>
          <w:color w:val="222222"/>
          <w:sz w:val="24"/>
          <w:szCs w:val="24"/>
          <w:shd w:val="clear" w:color="auto" w:fill="FFFFFF"/>
          <w:lang w:eastAsia="ka-GE"/>
        </w:rPr>
        <w:t>:</w:t>
      </w:r>
    </w:p>
    <w:p w:rsidR="00F10ADF" w:rsidRPr="00657A8B" w:rsidRDefault="00F10ADF" w:rsidP="00F10ADF">
      <w:pPr>
        <w:spacing w:after="0" w:line="240" w:lineRule="auto"/>
        <w:jc w:val="both"/>
        <w:rPr>
          <w:rFonts w:ascii="Sylfaen" w:eastAsia="Times New Roman" w:hAnsi="Sylfaen" w:cs="Times New Roman"/>
          <w:b/>
          <w:color w:val="222222"/>
          <w:sz w:val="24"/>
          <w:szCs w:val="24"/>
          <w:shd w:val="clear" w:color="auto" w:fill="FFFFFF"/>
          <w:lang w:eastAsia="ka-GE"/>
        </w:rPr>
      </w:pPr>
    </w:p>
    <w:p w:rsidR="00EE1871" w:rsidRPr="00657A8B" w:rsidRDefault="00B131BE"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The </w:t>
      </w:r>
      <w:r w:rsidR="00EE1871" w:rsidRPr="00657A8B">
        <w:rPr>
          <w:rFonts w:ascii="Sylfaen" w:eastAsia="Times New Roman" w:hAnsi="Sylfaen" w:cs="Times New Roman"/>
          <w:color w:val="222222"/>
          <w:sz w:val="24"/>
          <w:szCs w:val="24"/>
          <w:shd w:val="clear" w:color="auto" w:fill="FFFFFF"/>
          <w:lang w:eastAsia="ka-GE"/>
        </w:rPr>
        <w:t>U</w:t>
      </w:r>
      <w:r w:rsidRPr="00657A8B">
        <w:rPr>
          <w:rFonts w:ascii="Sylfaen" w:eastAsia="Times New Roman" w:hAnsi="Sylfaen" w:cs="Times New Roman"/>
          <w:color w:val="222222"/>
          <w:sz w:val="24"/>
          <w:szCs w:val="24"/>
          <w:shd w:val="clear" w:color="auto" w:fill="FFFFFF"/>
          <w:lang w:eastAsia="ka-GE"/>
        </w:rPr>
        <w:t>.</w:t>
      </w:r>
      <w:r w:rsidR="00EE1871" w:rsidRPr="00657A8B">
        <w:rPr>
          <w:rFonts w:ascii="Sylfaen" w:eastAsia="Times New Roman" w:hAnsi="Sylfaen" w:cs="Times New Roman"/>
          <w:color w:val="222222"/>
          <w:sz w:val="24"/>
          <w:szCs w:val="24"/>
          <w:shd w:val="clear" w:color="auto" w:fill="FFFFFF"/>
          <w:lang w:eastAsia="ka-GE"/>
        </w:rPr>
        <w:t>S</w:t>
      </w:r>
      <w:r w:rsidRPr="00657A8B">
        <w:rPr>
          <w:rFonts w:ascii="Sylfaen" w:eastAsia="Times New Roman" w:hAnsi="Sylfaen" w:cs="Times New Roman"/>
          <w:color w:val="222222"/>
          <w:sz w:val="24"/>
          <w:szCs w:val="24"/>
          <w:shd w:val="clear" w:color="auto" w:fill="FFFFFF"/>
          <w:lang w:eastAsia="ka-GE"/>
        </w:rPr>
        <w:t>.</w:t>
      </w:r>
      <w:r w:rsidR="00EE1871" w:rsidRPr="00657A8B">
        <w:rPr>
          <w:rFonts w:ascii="Sylfaen" w:eastAsia="Times New Roman" w:hAnsi="Sylfaen" w:cs="Times New Roman"/>
          <w:color w:val="222222"/>
          <w:sz w:val="24"/>
          <w:szCs w:val="24"/>
          <w:shd w:val="clear" w:color="auto" w:fill="FFFFFF"/>
          <w:lang w:eastAsia="ka-GE"/>
        </w:rPr>
        <w:t xml:space="preserve"> to support and promote Georgia to expand cooperation with American leading institutions, universities and foundations in Bio and Health sciences. </w:t>
      </w:r>
    </w:p>
    <w:p w:rsidR="00EE1871" w:rsidRPr="00657A8B" w:rsidRDefault="00EE1871"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To continue collaboration with the US partners in terms of HCV elimination and hepatitis related scientific studies; The bio-bank of all screened and treated patients has been established which will be a good basis for further studies. </w:t>
      </w:r>
    </w:p>
    <w:p w:rsidR="00EE1871" w:rsidRPr="00657A8B" w:rsidRDefault="00EE1871"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The CDC role in development </w:t>
      </w:r>
      <w:r w:rsidR="00B131BE" w:rsidRPr="00657A8B">
        <w:rPr>
          <w:rFonts w:ascii="Sylfaen" w:eastAsia="Times New Roman" w:hAnsi="Sylfaen" w:cs="Times New Roman"/>
          <w:color w:val="222222"/>
          <w:sz w:val="24"/>
          <w:szCs w:val="24"/>
          <w:shd w:val="clear" w:color="auto" w:fill="FFFFFF"/>
          <w:lang w:eastAsia="ka-GE"/>
        </w:rPr>
        <w:t>and strengthening of public health system, laboratory capacity, human resources in Georgia is tremendous, thus the operation of the CDC country office will be critically important for the Georgian counterpart institutions.</w:t>
      </w:r>
    </w:p>
    <w:p w:rsidR="00B131BE" w:rsidRPr="00657A8B" w:rsidRDefault="00B131BE"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The U.S. to promote the NCDC / Lugar Center being established as a regional hub in providing trainings for neighboring countries in Bio-safety and Bio-security; Laboratory research; </w:t>
      </w:r>
    </w:p>
    <w:p w:rsidR="00B131BE" w:rsidRPr="00657A8B" w:rsidRDefault="00B131BE"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The U.S. to support Georgia in human genomic studies;</w:t>
      </w:r>
    </w:p>
    <w:p w:rsidR="00330A18" w:rsidRPr="00657A8B" w:rsidRDefault="00330A18"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lastRenderedPageBreak/>
        <w:t xml:space="preserve">The U.S. to support the establishment of the environmental health laboratory on the basis of the Lugar Center. </w:t>
      </w:r>
    </w:p>
    <w:p w:rsidR="00330A18" w:rsidRPr="00657A8B" w:rsidRDefault="00B82FB8"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To </w:t>
      </w:r>
      <w:r w:rsidR="00330A18" w:rsidRPr="00657A8B">
        <w:rPr>
          <w:rFonts w:ascii="Sylfaen" w:eastAsia="Times New Roman" w:hAnsi="Sylfaen" w:cs="Times New Roman"/>
          <w:color w:val="222222"/>
          <w:sz w:val="24"/>
          <w:szCs w:val="24"/>
          <w:shd w:val="clear" w:color="auto" w:fill="FFFFFF"/>
          <w:lang w:eastAsia="ka-GE"/>
        </w:rPr>
        <w:t>promote the development of the laboratory management and surveillance electronic systems at the Lugar Center and unified lab network.</w:t>
      </w:r>
    </w:p>
    <w:p w:rsidR="00330A18" w:rsidRPr="00657A8B" w:rsidRDefault="00330A18"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To continue assistance of the Ministries of Health and Agriculture in development mutual cooperation under the One Health principles. </w:t>
      </w:r>
    </w:p>
    <w:p w:rsidR="00330A18" w:rsidRPr="00657A8B" w:rsidRDefault="00330A18"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To support Georgia’s activities in GHSA.</w:t>
      </w:r>
      <w:bookmarkStart w:id="0" w:name="_GoBack"/>
      <w:bookmarkEnd w:id="0"/>
    </w:p>
    <w:sectPr w:rsidR="00330A18" w:rsidRPr="00657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31AF3"/>
    <w:multiLevelType w:val="hybridMultilevel"/>
    <w:tmpl w:val="B47E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65077"/>
    <w:multiLevelType w:val="hybridMultilevel"/>
    <w:tmpl w:val="3F8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94982"/>
    <w:multiLevelType w:val="hybridMultilevel"/>
    <w:tmpl w:val="F5E6271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98"/>
    <w:rsid w:val="000A07C9"/>
    <w:rsid w:val="00103B07"/>
    <w:rsid w:val="00123E2B"/>
    <w:rsid w:val="00194C51"/>
    <w:rsid w:val="00330A18"/>
    <w:rsid w:val="00443CF5"/>
    <w:rsid w:val="004A3E7C"/>
    <w:rsid w:val="00500974"/>
    <w:rsid w:val="005C7998"/>
    <w:rsid w:val="00657A8B"/>
    <w:rsid w:val="00747D2D"/>
    <w:rsid w:val="00751B4D"/>
    <w:rsid w:val="007738D9"/>
    <w:rsid w:val="0083655B"/>
    <w:rsid w:val="0094264B"/>
    <w:rsid w:val="009F109C"/>
    <w:rsid w:val="00A81FC3"/>
    <w:rsid w:val="00B131BE"/>
    <w:rsid w:val="00B82FB8"/>
    <w:rsid w:val="00BD34B5"/>
    <w:rsid w:val="00CE2F29"/>
    <w:rsid w:val="00D655B1"/>
    <w:rsid w:val="00D97BBB"/>
    <w:rsid w:val="00EE1871"/>
    <w:rsid w:val="00EF5CA7"/>
    <w:rsid w:val="00F10ADF"/>
    <w:rsid w:val="00F907C4"/>
    <w:rsid w:val="00F95146"/>
    <w:rsid w:val="00FD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029AB-1B3B-4058-A146-55F020B1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CA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B07"/>
    <w:pPr>
      <w:ind w:left="720"/>
      <w:contextualSpacing/>
    </w:pPr>
  </w:style>
  <w:style w:type="paragraph" w:styleId="BalloonText">
    <w:name w:val="Balloon Text"/>
    <w:basedOn w:val="Normal"/>
    <w:link w:val="BalloonTextChar"/>
    <w:uiPriority w:val="99"/>
    <w:semiHidden/>
    <w:unhideWhenUsed/>
    <w:rsid w:val="00B82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Godziashvili</dc:creator>
  <cp:keywords/>
  <dc:description/>
  <cp:lastModifiedBy>ale gigasha</cp:lastModifiedBy>
  <cp:revision>6</cp:revision>
  <cp:lastPrinted>2019-03-21T13:19:00Z</cp:lastPrinted>
  <dcterms:created xsi:type="dcterms:W3CDTF">2019-03-21T18:14:00Z</dcterms:created>
  <dcterms:modified xsi:type="dcterms:W3CDTF">2019-03-22T04:29:00Z</dcterms:modified>
</cp:coreProperties>
</file>